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5FC" w14:textId="1D5CD439" w:rsidR="00304C2A" w:rsidRPr="00800943" w:rsidRDefault="00304C2A" w:rsidP="00304C2A">
      <w:pPr>
        <w:pStyle w:val="NormalWeb"/>
        <w:rPr>
          <w:color w:val="000000"/>
          <w:sz w:val="40"/>
          <w:szCs w:val="40"/>
        </w:rPr>
      </w:pPr>
      <w:bookmarkStart w:id="0" w:name="_Hlk156303800"/>
      <w:r w:rsidRPr="00800943">
        <w:rPr>
          <w:b/>
          <w:bCs/>
          <w:color w:val="000000"/>
          <w:sz w:val="40"/>
          <w:szCs w:val="40"/>
        </w:rPr>
        <w:t xml:space="preserve">Lesson Plan </w:t>
      </w:r>
      <w:r w:rsidR="001A0C8C">
        <w:rPr>
          <w:b/>
          <w:bCs/>
          <w:color w:val="000000"/>
          <w:sz w:val="40"/>
          <w:szCs w:val="40"/>
        </w:rPr>
        <w:t>1</w:t>
      </w:r>
      <w:r w:rsidRPr="00800943">
        <w:rPr>
          <w:b/>
          <w:bCs/>
          <w:color w:val="000000"/>
          <w:sz w:val="40"/>
          <w:szCs w:val="40"/>
        </w:rPr>
        <w:t>:</w:t>
      </w:r>
      <w:r w:rsidRPr="00800943">
        <w:rPr>
          <w:color w:val="000000"/>
          <w:sz w:val="40"/>
          <w:szCs w:val="40"/>
        </w:rPr>
        <w:t xml:space="preserve"> </w:t>
      </w:r>
      <w:bookmarkStart w:id="1" w:name="_Hlk165372840"/>
      <w:r w:rsidR="000E657F">
        <w:rPr>
          <w:color w:val="000000"/>
          <w:sz w:val="40"/>
          <w:szCs w:val="40"/>
        </w:rPr>
        <w:t>Democracy, Dictatorship, Monarchy, Theocracies, Mixed types</w:t>
      </w:r>
      <w:bookmarkEnd w:id="1"/>
      <w:r w:rsidR="00D34B8F">
        <w:rPr>
          <w:color w:val="000000"/>
          <w:sz w:val="40"/>
          <w:szCs w:val="40"/>
        </w:rPr>
        <w:t xml:space="preserve">   p. 5</w:t>
      </w:r>
    </w:p>
    <w:p w14:paraId="5A463400" w14:textId="244A512D" w:rsidR="00304C2A" w:rsidRPr="00895568" w:rsidRDefault="00304C2A" w:rsidP="00304C2A">
      <w:pPr>
        <w:pStyle w:val="NormalWeb"/>
        <w:rPr>
          <w:color w:val="000000"/>
        </w:rPr>
      </w:pPr>
      <w:r w:rsidRPr="00895568">
        <w:rPr>
          <w:b/>
          <w:bCs/>
          <w:color w:val="000000"/>
        </w:rPr>
        <w:t>Grade:</w:t>
      </w:r>
      <w:r w:rsidRPr="00895568">
        <w:rPr>
          <w:color w:val="000000"/>
        </w:rPr>
        <w:t xml:space="preserve"> </w:t>
      </w:r>
      <w:r w:rsidR="000E657F">
        <w:rPr>
          <w:color w:val="000000"/>
        </w:rPr>
        <w:t xml:space="preserve">5 </w:t>
      </w:r>
      <w:proofErr w:type="gramStart"/>
      <w:r w:rsidR="000E657F">
        <w:rPr>
          <w:color w:val="000000"/>
        </w:rPr>
        <w:t>&amp;6</w:t>
      </w:r>
      <w:proofErr w:type="gramEnd"/>
    </w:p>
    <w:p w14:paraId="5245BCCA" w14:textId="77777777" w:rsidR="00304C2A" w:rsidRPr="00895568" w:rsidRDefault="00304C2A" w:rsidP="00304C2A">
      <w:pPr>
        <w:pStyle w:val="NormalWeb"/>
        <w:rPr>
          <w:color w:val="000000"/>
        </w:rPr>
      </w:pPr>
      <w:r w:rsidRPr="00895568">
        <w:rPr>
          <w:b/>
          <w:bCs/>
          <w:color w:val="000000"/>
        </w:rPr>
        <w:t>Subject:</w:t>
      </w:r>
      <w:r w:rsidRPr="00895568">
        <w:rPr>
          <w:color w:val="000000"/>
        </w:rPr>
        <w:t xml:space="preserve"> Social Studies (Government)</w:t>
      </w:r>
    </w:p>
    <w:p w14:paraId="58687496" w14:textId="04E96D33" w:rsidR="00304C2A" w:rsidRPr="00895568" w:rsidRDefault="00304C2A" w:rsidP="00304C2A">
      <w:pPr>
        <w:pStyle w:val="NormalWeb"/>
        <w:rPr>
          <w:color w:val="000000"/>
        </w:rPr>
      </w:pPr>
      <w:r w:rsidRPr="00895568">
        <w:rPr>
          <w:b/>
          <w:bCs/>
          <w:color w:val="000000"/>
        </w:rPr>
        <w:t>Lesson Title:</w:t>
      </w:r>
      <w:r w:rsidRPr="00895568">
        <w:rPr>
          <w:color w:val="000000"/>
        </w:rPr>
        <w:t xml:space="preserve"> </w:t>
      </w:r>
      <w:r w:rsidR="000E657F">
        <w:rPr>
          <w:color w:val="000000"/>
        </w:rPr>
        <w:t>Types of Governments</w:t>
      </w:r>
    </w:p>
    <w:p w14:paraId="1871C015" w14:textId="5B16D9C1" w:rsidR="00304C2A" w:rsidRPr="00895568" w:rsidRDefault="000E657F" w:rsidP="00304C2A">
      <w:pPr>
        <w:rPr>
          <w:sz w:val="24"/>
          <w:szCs w:val="24"/>
        </w:rPr>
      </w:pPr>
      <w:r w:rsidRPr="00A03E09">
        <w:rPr>
          <w:b/>
          <w:bCs/>
        </w:rPr>
        <w:t>Content Statement</w:t>
      </w:r>
      <w:r>
        <w:t xml:space="preserve"> 10. Governments can be categorized as monarchies, theocracies, dictatorships or democracies, but categories may overlap and labels may not accurately represent how governments function.</w:t>
      </w:r>
    </w:p>
    <w:p w14:paraId="464F1F3E" w14:textId="77777777" w:rsidR="002C3710" w:rsidRDefault="00304C2A" w:rsidP="002C3710">
      <w:pPr>
        <w:rPr>
          <w:color w:val="000000"/>
          <w:sz w:val="24"/>
          <w:szCs w:val="24"/>
        </w:rPr>
      </w:pPr>
      <w:r w:rsidRPr="00895568">
        <w:rPr>
          <w:b/>
          <w:bCs/>
          <w:color w:val="000000"/>
          <w:sz w:val="24"/>
          <w:szCs w:val="24"/>
        </w:rPr>
        <w:t>Interdisciplinary Connections</w:t>
      </w:r>
      <w:r w:rsidRPr="00895568">
        <w:rPr>
          <w:color w:val="000000"/>
          <w:sz w:val="24"/>
          <w:szCs w:val="24"/>
        </w:rPr>
        <w:t xml:space="preserve">: </w:t>
      </w:r>
      <w:r w:rsidR="002C3710">
        <w:rPr>
          <w:color w:val="000000"/>
          <w:sz w:val="24"/>
          <w:szCs w:val="24"/>
        </w:rPr>
        <w:t>English Language Arts</w:t>
      </w:r>
    </w:p>
    <w:p w14:paraId="78EDBE8F" w14:textId="7D744EC0" w:rsidR="002C3710" w:rsidRDefault="000E657F" w:rsidP="002C3710">
      <w:r>
        <w:t>RI.5.10 By the end of the year, read and comprehend informational texts, including history/social studies, science, and technical texts, at the high end of the grades 4–5 text complexity band independently and proficiently.</w:t>
      </w:r>
    </w:p>
    <w:p w14:paraId="47B52A7C" w14:textId="5CEA63CC" w:rsidR="000E657F" w:rsidRDefault="000E657F" w:rsidP="002C3710">
      <w:r>
        <w:t xml:space="preserve">RI.6.2 Analyze informational text development. a. Determine a central idea of a text and how it is conveyed through </w:t>
      </w:r>
      <w:proofErr w:type="gramStart"/>
      <w:r>
        <w:t>particular details</w:t>
      </w:r>
      <w:proofErr w:type="gramEnd"/>
      <w:r>
        <w:t>. b. Provide an objective summary of the text that includes the central idea and relevant details.</w:t>
      </w:r>
    </w:p>
    <w:p w14:paraId="446C115F" w14:textId="4ED36E35" w:rsidR="000E657F" w:rsidRDefault="000E657F" w:rsidP="002C3710">
      <w:r>
        <w:t>RI.6.7 Integrate information presented in different media or formats (e.g., visually, quantitatively) as well as in words to develop a coherent understanding of a topic or issue.</w:t>
      </w:r>
    </w:p>
    <w:p w14:paraId="1550CEE5" w14:textId="4053643F" w:rsidR="000E657F" w:rsidRDefault="000E657F" w:rsidP="002C3710">
      <w:r>
        <w:t>W.6.2 Write informative/explanatory texts to examine a topic and convey ideas, concepts, and information through the selection, organization, and analysis of relevant content. a. Establish a thesis statement to present information. b. Introduce a topic; organize ideas, concepts, and information, using strategies such as definition, classification, comparison/contrast, and cause/effect; include formatting (e.g., headings), graphics (e.g., charts, tables), and multimedia to aid comprehension, if needed. c. Develop the topic with relevant facts, definitions, concrete details, quotations, or other information and examples. d. Use appropriate transitions to clarify the relationships among ideas and concepts. e. Use precise language and domain-specific vocabulary to inform about or explain the topic. f. Establish and maintain a formal style. g. Provide a concluding statement or section that follows from the information or explanation presented.</w:t>
      </w:r>
    </w:p>
    <w:p w14:paraId="6ED1D1DA" w14:textId="4B0BC4E9" w:rsidR="000E657F" w:rsidRDefault="000E657F" w:rsidP="002C3710">
      <w:r>
        <w:t>W.6.6 Use technology, including the Internet, to produce and publish writing as well as to interact and collaborate with others, while demonstrating sufficient command of keyboarding skills.</w:t>
      </w:r>
    </w:p>
    <w:p w14:paraId="588D02F6" w14:textId="2AE4CA6C" w:rsidR="000E657F" w:rsidRDefault="000E657F" w:rsidP="002C3710">
      <w:r>
        <w:t>W.6.7 Conduct short research projects to answer a question, drawing on several sources and refocusing the inquiry when appropriate.</w:t>
      </w:r>
    </w:p>
    <w:p w14:paraId="34ED76CB" w14:textId="7F765E0C" w:rsidR="000E657F" w:rsidRDefault="000E657F" w:rsidP="002C3710">
      <w:r>
        <w:t>SL.5.4 Report on a topic or text or present an opinion, sequencing ideas logically and using appropriate facts and relevant, descriptive details to support main ideas or themes; speak clearly at an understandable pace.</w:t>
      </w:r>
    </w:p>
    <w:p w14:paraId="70E7C072" w14:textId="1F0CB069" w:rsidR="00C8158C" w:rsidRPr="002C3710" w:rsidRDefault="00C8158C" w:rsidP="002C3710">
      <w:pPr>
        <w:rPr>
          <w:rFonts w:ascii="Arial" w:eastAsia="Times New Roman" w:hAnsi="Arial" w:cs="Arial"/>
          <w:b/>
          <w:bCs/>
          <w:color w:val="000000"/>
          <w:kern w:val="0"/>
          <w14:ligatures w14:val="none"/>
        </w:rPr>
      </w:pPr>
      <w:r>
        <w:lastRenderedPageBreak/>
        <w:t xml:space="preserve">SL.6.1 Engage effectively in a range of collaborative discussions (one-on-one, in groups, </w:t>
      </w:r>
      <w:proofErr w:type="gramStart"/>
      <w:r>
        <w:t xml:space="preserve">and </w:t>
      </w:r>
      <w:r w:rsidR="00D34B8F">
        <w:t xml:space="preserve"> </w:t>
      </w:r>
      <w:r>
        <w:t>teacher</w:t>
      </w:r>
      <w:proofErr w:type="gramEnd"/>
      <w:r>
        <w:t xml:space="preserve"> led) with diverse partners on grade 6 topics, texts, and issues, building on others’ ideas and expressing their own clearly. a. Come to discussions prepared, having read or studied required material; explicitly draw on that preparation by referring to evidence on the topic, text, or issue to probe and reflect on ideas under discussion. b. Follow rules for collegial discussions, set specific goals and deadlines, and define individual roles as needed. c. Pose and respond to specific questions with elaboration and detail by making comments that contribute to the topic, text, or issue under discussion. d. Review the key ideas expressed and demonstrate understanding of multiple perspectives through reflection and paraphrasing</w:t>
      </w:r>
      <w:r w:rsidR="00D34B8F">
        <w:t>. P. 6</w:t>
      </w:r>
    </w:p>
    <w:p w14:paraId="124A5EF0" w14:textId="1A8AAF0A" w:rsidR="00304C2A" w:rsidRPr="00C8158C" w:rsidRDefault="00304C2A" w:rsidP="00304C2A">
      <w:pPr>
        <w:pStyle w:val="NormalWeb"/>
        <w:rPr>
          <w:color w:val="000000"/>
        </w:rPr>
      </w:pPr>
      <w:r w:rsidRPr="00895568">
        <w:rPr>
          <w:b/>
          <w:bCs/>
          <w:color w:val="000000"/>
        </w:rPr>
        <w:t xml:space="preserve">Necessary Prior Knowledge and Skills: </w:t>
      </w:r>
      <w:r w:rsidR="007023BD" w:rsidRPr="00C8158C">
        <w:rPr>
          <w:color w:val="000000"/>
        </w:rPr>
        <w:t xml:space="preserve">Ability to analyze texts and to use the internet as a resource for reliable information. </w:t>
      </w:r>
      <w:r w:rsidR="00C8158C">
        <w:rPr>
          <w:color w:val="000000"/>
        </w:rPr>
        <w:t xml:space="preserve">Knowledge of a map or globe to show political lines of countries. </w:t>
      </w:r>
    </w:p>
    <w:p w14:paraId="484B4296" w14:textId="54294262" w:rsidR="00304C2A" w:rsidRPr="00C8158C" w:rsidRDefault="00304C2A" w:rsidP="00304C2A">
      <w:pPr>
        <w:pStyle w:val="NormalWeb"/>
        <w:rPr>
          <w:color w:val="000000"/>
        </w:rPr>
      </w:pPr>
      <w:r w:rsidRPr="00895568">
        <w:rPr>
          <w:b/>
          <w:bCs/>
          <w:color w:val="000000"/>
        </w:rPr>
        <w:t xml:space="preserve">Anticipated Errors and Misunderstandings: </w:t>
      </w:r>
      <w:r w:rsidR="007023BD" w:rsidRPr="00C8158C">
        <w:rPr>
          <w:color w:val="000000"/>
        </w:rPr>
        <w:t xml:space="preserve">Needing help on distinguishing between reliable sources and unreliable sources. </w:t>
      </w:r>
    </w:p>
    <w:p w14:paraId="4876CAAF" w14:textId="4DE49460" w:rsidR="00304C2A" w:rsidRPr="00895568" w:rsidRDefault="00304C2A" w:rsidP="00304C2A">
      <w:pPr>
        <w:pStyle w:val="NormalWeb"/>
        <w:rPr>
          <w:color w:val="000000"/>
        </w:rPr>
      </w:pPr>
      <w:r w:rsidRPr="00895568">
        <w:rPr>
          <w:b/>
          <w:bCs/>
          <w:color w:val="000000"/>
        </w:rPr>
        <w:t xml:space="preserve">Accommodations for Diverse Experiences (Cultural &amp; Linguistic): </w:t>
      </w:r>
      <w:r w:rsidRPr="00895568">
        <w:rPr>
          <w:color w:val="000000"/>
        </w:rPr>
        <w:t xml:space="preserve">ESL support for non-English speakers. </w:t>
      </w:r>
    </w:p>
    <w:p w14:paraId="104A88BF" w14:textId="77777777" w:rsidR="00304C2A" w:rsidRPr="00895568" w:rsidRDefault="00304C2A" w:rsidP="00304C2A">
      <w:pPr>
        <w:pStyle w:val="NormalWeb"/>
        <w:rPr>
          <w:b/>
          <w:bCs/>
          <w:color w:val="000000"/>
        </w:rPr>
      </w:pPr>
      <w:r w:rsidRPr="00895568">
        <w:rPr>
          <w:b/>
          <w:bCs/>
          <w:color w:val="000000"/>
        </w:rPr>
        <w:t>III. Instructional Procedures</w:t>
      </w:r>
    </w:p>
    <w:p w14:paraId="166CD3D1" w14:textId="30A65D6E" w:rsidR="00304C2A" w:rsidRPr="00895568" w:rsidRDefault="00304C2A" w:rsidP="00304C2A">
      <w:pPr>
        <w:pStyle w:val="NormalWeb"/>
        <w:ind w:firstLine="720"/>
        <w:rPr>
          <w:color w:val="000000"/>
        </w:rPr>
      </w:pPr>
      <w:r w:rsidRPr="00895568">
        <w:rPr>
          <w:b/>
          <w:bCs/>
          <w:color w:val="000000"/>
        </w:rPr>
        <w:t xml:space="preserve">Content </w:t>
      </w:r>
      <w:proofErr w:type="gramStart"/>
      <w:r w:rsidRPr="00895568">
        <w:rPr>
          <w:b/>
          <w:bCs/>
          <w:color w:val="000000"/>
        </w:rPr>
        <w:t>Summary</w:t>
      </w:r>
      <w:r w:rsidRPr="00895568">
        <w:rPr>
          <w:color w:val="000000"/>
        </w:rPr>
        <w:t xml:space="preserve"> :</w:t>
      </w:r>
      <w:proofErr w:type="gramEnd"/>
      <w:r w:rsidR="00C8158C">
        <w:rPr>
          <w:color w:val="000000"/>
        </w:rPr>
        <w:t xml:space="preserve"> </w:t>
      </w:r>
      <w:r w:rsidR="00C8158C" w:rsidRPr="00C8158C">
        <w:rPr>
          <w:color w:val="000000"/>
        </w:rPr>
        <w:t>Democracy, Dictatorship, Monarchy, Theocracies, Mixed types</w:t>
      </w:r>
    </w:p>
    <w:p w14:paraId="6806B6E4" w14:textId="77777777" w:rsidR="00304C2A" w:rsidRPr="00895568" w:rsidRDefault="00304C2A" w:rsidP="00304C2A">
      <w:pPr>
        <w:pStyle w:val="NormalWeb"/>
        <w:rPr>
          <w:b/>
          <w:bCs/>
          <w:color w:val="000000"/>
        </w:rPr>
      </w:pPr>
      <w:r w:rsidRPr="00895568">
        <w:rPr>
          <w:b/>
          <w:bCs/>
          <w:color w:val="000000"/>
        </w:rPr>
        <w:t>Strategies for Multiple Means of Engagement, Representation, Action:</w:t>
      </w:r>
    </w:p>
    <w:p w14:paraId="64A32AFB" w14:textId="5BA5864B" w:rsidR="00304C2A" w:rsidRPr="00895568" w:rsidRDefault="00304C2A" w:rsidP="00304C2A">
      <w:pPr>
        <w:pStyle w:val="NormalWeb"/>
        <w:rPr>
          <w:color w:val="000000"/>
        </w:rPr>
      </w:pPr>
      <w:r w:rsidRPr="00895568">
        <w:rPr>
          <w:color w:val="000000"/>
        </w:rPr>
        <w:t xml:space="preserve">Large group, small group, individual seat work. Discussion. </w:t>
      </w:r>
    </w:p>
    <w:p w14:paraId="62B4DD70" w14:textId="79B88116" w:rsidR="00304C2A" w:rsidRPr="00895568" w:rsidRDefault="00304C2A" w:rsidP="00304C2A">
      <w:pPr>
        <w:pStyle w:val="NormalWeb"/>
        <w:rPr>
          <w:b/>
          <w:bCs/>
          <w:color w:val="000000"/>
        </w:rPr>
      </w:pPr>
      <w:r w:rsidRPr="00895568">
        <w:rPr>
          <w:b/>
          <w:bCs/>
          <w:color w:val="000000"/>
        </w:rPr>
        <w:t xml:space="preserve">Content </w:t>
      </w:r>
      <w:proofErr w:type="gramStart"/>
      <w:r w:rsidRPr="00895568">
        <w:rPr>
          <w:b/>
          <w:bCs/>
          <w:color w:val="000000"/>
        </w:rPr>
        <w:t>Vocabulary:</w:t>
      </w:r>
      <w:r w:rsidR="007023BD">
        <w:rPr>
          <w:b/>
          <w:bCs/>
          <w:color w:val="000000"/>
        </w:rPr>
        <w:t>,</w:t>
      </w:r>
      <w:proofErr w:type="gramEnd"/>
      <w:r w:rsidR="007023BD">
        <w:rPr>
          <w:b/>
          <w:bCs/>
          <w:color w:val="000000"/>
        </w:rPr>
        <w:t xml:space="preserve"> </w:t>
      </w:r>
      <w:r w:rsidR="00C8158C" w:rsidRPr="00C8158C">
        <w:rPr>
          <w:color w:val="000000"/>
        </w:rPr>
        <w:t>Democracy, Dictatorship, Monarchy, Theocracies, Mixed types</w:t>
      </w:r>
    </w:p>
    <w:p w14:paraId="4F9FEE00" w14:textId="77777777" w:rsidR="00304C2A" w:rsidRPr="00895568" w:rsidRDefault="00304C2A" w:rsidP="00304C2A">
      <w:pPr>
        <w:pStyle w:val="NormalWeb"/>
        <w:rPr>
          <w:color w:val="000000"/>
        </w:rPr>
      </w:pPr>
    </w:p>
    <w:p w14:paraId="457A4772" w14:textId="77777777" w:rsidR="00304C2A" w:rsidRPr="00895568" w:rsidRDefault="00304C2A" w:rsidP="00304C2A">
      <w:pPr>
        <w:pStyle w:val="NormalWeb"/>
        <w:rPr>
          <w:b/>
          <w:bCs/>
          <w:color w:val="000000"/>
        </w:rPr>
      </w:pPr>
      <w:r w:rsidRPr="00895568">
        <w:rPr>
          <w:b/>
          <w:bCs/>
          <w:color w:val="000000"/>
        </w:rPr>
        <w:t>IV. Classroom Environment</w:t>
      </w:r>
    </w:p>
    <w:p w14:paraId="7F13CB42" w14:textId="263A14A6" w:rsidR="00304C2A" w:rsidRPr="00895568" w:rsidRDefault="00304C2A" w:rsidP="00304C2A">
      <w:pPr>
        <w:pStyle w:val="NormalWeb"/>
        <w:rPr>
          <w:color w:val="000000"/>
        </w:rPr>
      </w:pPr>
      <w:r w:rsidRPr="00895568">
        <w:rPr>
          <w:b/>
          <w:bCs/>
          <w:color w:val="000000"/>
        </w:rPr>
        <w:t>Materials:</w:t>
      </w:r>
      <w:r w:rsidRPr="00895568">
        <w:rPr>
          <w:color w:val="000000"/>
        </w:rPr>
        <w:t xml:space="preserve"> Book: </w:t>
      </w:r>
      <w:r w:rsidR="00C8158C">
        <w:rPr>
          <w:color w:val="000000"/>
        </w:rPr>
        <w:t xml:space="preserve">Scott, D. (2023) </w:t>
      </w:r>
      <w:r w:rsidR="00C8158C" w:rsidRPr="00C8158C">
        <w:rPr>
          <w:i/>
          <w:iCs/>
          <w:color w:val="000000"/>
        </w:rPr>
        <w:t>Governments Around the World</w:t>
      </w:r>
      <w:r w:rsidR="00C8158C">
        <w:rPr>
          <w:color w:val="000000"/>
        </w:rPr>
        <w:t xml:space="preserve">. Teacher Created Materials, Huntington Beach, CA. </w:t>
      </w:r>
    </w:p>
    <w:p w14:paraId="1EE4E76B" w14:textId="39BD1D3A" w:rsidR="00304C2A" w:rsidRPr="00895568" w:rsidRDefault="00304C2A" w:rsidP="00304C2A">
      <w:pPr>
        <w:pStyle w:val="NormalWeb"/>
        <w:rPr>
          <w:b/>
          <w:bCs/>
          <w:color w:val="000000"/>
        </w:rPr>
      </w:pPr>
      <w:r w:rsidRPr="00895568">
        <w:rPr>
          <w:b/>
          <w:bCs/>
          <w:color w:val="000000"/>
        </w:rPr>
        <w:t xml:space="preserve">Student Needs: </w:t>
      </w:r>
      <w:r w:rsidR="007023BD" w:rsidRPr="00C8158C">
        <w:rPr>
          <w:color w:val="000000"/>
        </w:rPr>
        <w:t>Laptops, paper and pen</w:t>
      </w:r>
      <w:r w:rsidR="00C8158C" w:rsidRPr="00C8158C">
        <w:rPr>
          <w:color w:val="000000"/>
        </w:rPr>
        <w:t>- Large Butcher paper</w:t>
      </w:r>
    </w:p>
    <w:p w14:paraId="4E8EC325" w14:textId="77777777" w:rsidR="00304C2A" w:rsidRPr="00895568" w:rsidRDefault="00304C2A" w:rsidP="00304C2A">
      <w:pPr>
        <w:pStyle w:val="NormalWeb"/>
        <w:rPr>
          <w:b/>
          <w:bCs/>
          <w:color w:val="000000"/>
        </w:rPr>
      </w:pPr>
      <w:r w:rsidRPr="00895568">
        <w:rPr>
          <w:b/>
          <w:bCs/>
          <w:color w:val="000000"/>
        </w:rPr>
        <w:t>V. Instructional Activities</w:t>
      </w:r>
    </w:p>
    <w:p w14:paraId="15F66573" w14:textId="302022B1" w:rsidR="00B412C8" w:rsidRDefault="00304C2A" w:rsidP="00CA3A7F">
      <w:pPr>
        <w:shd w:val="clear" w:color="auto" w:fill="FFFFFF"/>
        <w:spacing w:line="360" w:lineRule="atLeast"/>
        <w:rPr>
          <w:color w:val="000000"/>
        </w:rPr>
      </w:pPr>
      <w:proofErr w:type="gramStart"/>
      <w:r w:rsidRPr="00895568">
        <w:rPr>
          <w:b/>
          <w:bCs/>
          <w:color w:val="000000"/>
        </w:rPr>
        <w:t>Opening</w:t>
      </w:r>
      <w:r w:rsidRPr="00895568">
        <w:rPr>
          <w:color w:val="000000"/>
        </w:rPr>
        <w:t xml:space="preserve"> :</w:t>
      </w:r>
      <w:proofErr w:type="gramEnd"/>
      <w:r w:rsidRPr="00895568">
        <w:rPr>
          <w:color w:val="000000"/>
        </w:rPr>
        <w:t xml:space="preserve"> </w:t>
      </w:r>
      <w:r w:rsidR="00B412C8">
        <w:rPr>
          <w:color w:val="000000"/>
        </w:rPr>
        <w:t>Read aloud PP. 4-</w:t>
      </w:r>
      <w:r w:rsidR="00A24305">
        <w:rPr>
          <w:color w:val="000000"/>
        </w:rPr>
        <w:t xml:space="preserve">13. Stop and ask questions about </w:t>
      </w:r>
      <w:proofErr w:type="gramStart"/>
      <w:r w:rsidR="00A24305">
        <w:rPr>
          <w:color w:val="000000"/>
        </w:rPr>
        <w:t>the vocabulary</w:t>
      </w:r>
      <w:proofErr w:type="gramEnd"/>
      <w:r w:rsidR="00A24305">
        <w:rPr>
          <w:color w:val="000000"/>
        </w:rPr>
        <w:t xml:space="preserve">. </w:t>
      </w:r>
    </w:p>
    <w:p w14:paraId="6A62392B" w14:textId="77777777" w:rsidR="00B412C8" w:rsidRDefault="00B412C8" w:rsidP="00CA3A7F">
      <w:pPr>
        <w:shd w:val="clear" w:color="auto" w:fill="FFFFFF"/>
        <w:spacing w:line="360" w:lineRule="atLeast"/>
        <w:rPr>
          <w:color w:val="000000"/>
        </w:rPr>
      </w:pPr>
    </w:p>
    <w:p w14:paraId="1E32CF2F" w14:textId="675F9683" w:rsidR="00C8158C" w:rsidRDefault="001A0C8C" w:rsidP="00CA3A7F">
      <w:pPr>
        <w:shd w:val="clear" w:color="auto" w:fill="FFFFFF"/>
        <w:spacing w:line="360" w:lineRule="atLeast"/>
        <w:rPr>
          <w:color w:val="000000"/>
          <w:sz w:val="24"/>
          <w:szCs w:val="24"/>
        </w:rPr>
      </w:pPr>
      <w:r>
        <w:rPr>
          <w:color w:val="000000"/>
        </w:rPr>
        <w:lastRenderedPageBreak/>
        <w:t xml:space="preserve">Put the following 4 </w:t>
      </w:r>
      <w:r w:rsidR="00C8158C">
        <w:rPr>
          <w:color w:val="000000"/>
        </w:rPr>
        <w:t xml:space="preserve">categories </w:t>
      </w:r>
      <w:r>
        <w:rPr>
          <w:color w:val="000000"/>
        </w:rPr>
        <w:t>on the board</w:t>
      </w:r>
      <w:r w:rsidR="00C8158C">
        <w:rPr>
          <w:color w:val="000000"/>
        </w:rPr>
        <w:t xml:space="preserve">: </w:t>
      </w:r>
      <w:r w:rsidR="00C8158C" w:rsidRPr="00C8158C">
        <w:rPr>
          <w:color w:val="000000"/>
          <w:sz w:val="24"/>
          <w:szCs w:val="24"/>
        </w:rPr>
        <w:t xml:space="preserve">Democracy, Dictatorship, Monarchy, Theocracies, Mixed </w:t>
      </w:r>
      <w:proofErr w:type="gramStart"/>
      <w:r w:rsidR="00C8158C" w:rsidRPr="00C8158C">
        <w:rPr>
          <w:color w:val="000000"/>
          <w:sz w:val="24"/>
          <w:szCs w:val="24"/>
        </w:rPr>
        <w:t>types</w:t>
      </w:r>
      <w:r w:rsidR="00D34B8F">
        <w:rPr>
          <w:color w:val="000000"/>
          <w:sz w:val="24"/>
          <w:szCs w:val="24"/>
        </w:rPr>
        <w:t xml:space="preserve">  p.</w:t>
      </w:r>
      <w:proofErr w:type="gramEnd"/>
      <w:r w:rsidR="00D34B8F">
        <w:rPr>
          <w:color w:val="000000"/>
          <w:sz w:val="24"/>
          <w:szCs w:val="24"/>
        </w:rPr>
        <w:t xml:space="preserve"> 7</w:t>
      </w:r>
    </w:p>
    <w:p w14:paraId="0AC62E0D" w14:textId="2F8ACB91" w:rsidR="00C8158C" w:rsidRPr="00C8158C" w:rsidRDefault="00C8158C" w:rsidP="00CA3A7F">
      <w:pPr>
        <w:shd w:val="clear" w:color="auto" w:fill="FFFFFF"/>
        <w:spacing w:line="360" w:lineRule="atLeast"/>
        <w:rPr>
          <w:color w:val="000000"/>
        </w:rPr>
      </w:pPr>
      <w:r>
        <w:rPr>
          <w:color w:val="000000"/>
          <w:sz w:val="24"/>
          <w:szCs w:val="24"/>
        </w:rPr>
        <w:tab/>
      </w:r>
      <w:r w:rsidRPr="00C8158C">
        <w:rPr>
          <w:color w:val="000000"/>
        </w:rPr>
        <w:t xml:space="preserve">Each of These is a type of government- a way of running a country. </w:t>
      </w:r>
    </w:p>
    <w:p w14:paraId="076EC4C7" w14:textId="3C3DE293" w:rsidR="001A0C8C" w:rsidRDefault="001A0C8C" w:rsidP="00C8158C">
      <w:pPr>
        <w:shd w:val="clear" w:color="auto" w:fill="FFFFFF"/>
        <w:spacing w:line="360" w:lineRule="atLeast"/>
        <w:rPr>
          <w:color w:val="000000"/>
        </w:rPr>
      </w:pPr>
      <w:r>
        <w:rPr>
          <w:color w:val="000000"/>
        </w:rPr>
        <w:tab/>
      </w:r>
      <w:r w:rsidR="00C8158C">
        <w:rPr>
          <w:color w:val="000000"/>
        </w:rPr>
        <w:t xml:space="preserve">What do you think each means? </w:t>
      </w:r>
    </w:p>
    <w:p w14:paraId="719E8586" w14:textId="2FFB7BC6" w:rsidR="00C8158C" w:rsidRDefault="00C8158C" w:rsidP="00C8158C">
      <w:pPr>
        <w:shd w:val="clear" w:color="auto" w:fill="FFFFFF"/>
        <w:spacing w:line="360" w:lineRule="atLeast"/>
        <w:rPr>
          <w:color w:val="000000"/>
        </w:rPr>
      </w:pPr>
      <w:r>
        <w:rPr>
          <w:color w:val="000000"/>
        </w:rPr>
        <w:t xml:space="preserve">Read pp. 10-13 aloud. In </w:t>
      </w:r>
      <w:r w:rsidRPr="00C8158C">
        <w:rPr>
          <w:i/>
          <w:iCs/>
          <w:color w:val="000000"/>
        </w:rPr>
        <w:t>Governments Around the World</w:t>
      </w:r>
      <w:r>
        <w:rPr>
          <w:color w:val="000000"/>
        </w:rPr>
        <w:t>.</w:t>
      </w:r>
    </w:p>
    <w:p w14:paraId="7005BCA4" w14:textId="69476755" w:rsidR="001A0C8C" w:rsidRDefault="001A0C8C" w:rsidP="00CA3A7F">
      <w:pPr>
        <w:shd w:val="clear" w:color="auto" w:fill="FFFFFF"/>
        <w:spacing w:line="360" w:lineRule="atLeast"/>
        <w:rPr>
          <w:color w:val="000000"/>
        </w:rPr>
      </w:pPr>
      <w:r>
        <w:rPr>
          <w:color w:val="000000"/>
        </w:rPr>
        <w:tab/>
      </w:r>
    </w:p>
    <w:p w14:paraId="027F62CD" w14:textId="7DB6134F" w:rsidR="00CA3A7F" w:rsidRPr="00CA3A7F" w:rsidRDefault="001A0C8C" w:rsidP="00C8158C">
      <w:pPr>
        <w:shd w:val="clear" w:color="auto" w:fill="FFFFFF"/>
        <w:spacing w:line="360" w:lineRule="atLeast"/>
        <w:rPr>
          <w:rFonts w:ascii="Roboto" w:eastAsia="Times New Roman" w:hAnsi="Roboto" w:cs="Times New Roman"/>
          <w:b/>
          <w:bCs/>
          <w:color w:val="202124"/>
          <w:kern w:val="0"/>
          <w:sz w:val="24"/>
          <w:szCs w:val="24"/>
          <w14:ligatures w14:val="none"/>
        </w:rPr>
      </w:pPr>
      <w:r>
        <w:rPr>
          <w:color w:val="000000"/>
        </w:rPr>
        <w:tab/>
      </w:r>
      <w:bookmarkStart w:id="2" w:name="_Hlk165373151"/>
      <w:r w:rsidR="00CA3A7F">
        <w:rPr>
          <w:rFonts w:ascii="Roboto" w:eastAsia="Times New Roman" w:hAnsi="Roboto" w:cs="Times New Roman"/>
          <w:b/>
          <w:bCs/>
          <w:color w:val="202124"/>
          <w:kern w:val="0"/>
          <w:sz w:val="24"/>
          <w:szCs w:val="24"/>
          <w14:ligatures w14:val="none"/>
        </w:rPr>
        <w:t xml:space="preserve"> </w:t>
      </w:r>
    </w:p>
    <w:p w14:paraId="21AC1426" w14:textId="77777777" w:rsidR="00890284" w:rsidRDefault="00304C2A" w:rsidP="00304C2A">
      <w:pPr>
        <w:pStyle w:val="NormalWeb"/>
        <w:rPr>
          <w:color w:val="000000"/>
        </w:rPr>
      </w:pPr>
      <w:r w:rsidRPr="00895568">
        <w:rPr>
          <w:b/>
          <w:bCs/>
          <w:color w:val="000000"/>
        </w:rPr>
        <w:t xml:space="preserve">During: </w:t>
      </w:r>
      <w:r>
        <w:rPr>
          <w:b/>
          <w:bCs/>
          <w:color w:val="000000"/>
        </w:rPr>
        <w:tab/>
      </w:r>
      <w:proofErr w:type="gramStart"/>
      <w:r w:rsidRPr="00895568">
        <w:rPr>
          <w:color w:val="000000"/>
        </w:rPr>
        <w:t>1.</w:t>
      </w:r>
      <w:r w:rsidR="00B412C8">
        <w:rPr>
          <w:color w:val="000000"/>
        </w:rPr>
        <w:t>Show</w:t>
      </w:r>
      <w:proofErr w:type="gramEnd"/>
      <w:r w:rsidR="00B412C8">
        <w:rPr>
          <w:color w:val="000000"/>
        </w:rPr>
        <w:t xml:space="preserve"> You Tube</w:t>
      </w:r>
      <w:r w:rsidRPr="00895568">
        <w:rPr>
          <w:color w:val="000000"/>
        </w:rPr>
        <w:t xml:space="preserve"> </w:t>
      </w:r>
    </w:p>
    <w:p w14:paraId="3DD51C30" w14:textId="1A720E4B" w:rsidR="00304C2A" w:rsidRDefault="00890284" w:rsidP="00304C2A">
      <w:pPr>
        <w:pStyle w:val="NormalWeb"/>
        <w:rPr>
          <w:color w:val="000000"/>
        </w:rPr>
      </w:pPr>
      <w:hyperlink r:id="rId5" w:history="1">
        <w:r w:rsidRPr="00B27B5C">
          <w:rPr>
            <w:rStyle w:val="Hyperlink"/>
          </w:rPr>
          <w:t>https://www.youtube.com/watch?v=3sgAwVpCOOI</w:t>
        </w:r>
      </w:hyperlink>
    </w:p>
    <w:p w14:paraId="16B1B225" w14:textId="77777777" w:rsidR="00890284" w:rsidRDefault="00890284" w:rsidP="00304C2A">
      <w:pPr>
        <w:pStyle w:val="NormalWeb"/>
        <w:rPr>
          <w:color w:val="000000"/>
        </w:rPr>
      </w:pPr>
    </w:p>
    <w:p w14:paraId="1DF0EEF2" w14:textId="07047B53" w:rsidR="004F3C8E" w:rsidRDefault="004F3C8E" w:rsidP="00304C2A">
      <w:pPr>
        <w:pStyle w:val="NormalWeb"/>
        <w:rPr>
          <w:color w:val="000000"/>
        </w:rPr>
      </w:pPr>
      <w:r>
        <w:rPr>
          <w:color w:val="000000"/>
        </w:rPr>
        <w:tab/>
      </w:r>
      <w:r>
        <w:rPr>
          <w:color w:val="000000"/>
        </w:rPr>
        <w:tab/>
        <w:t xml:space="preserve">2. </w:t>
      </w:r>
      <w:r w:rsidR="00A24305">
        <w:rPr>
          <w:color w:val="000000"/>
        </w:rPr>
        <w:t xml:space="preserve">Ask Students to look up each kind of government and find 2 examples of real countries that use this form of government. Check to make sure that these do fit into the categories and explain why some may not. Put correct countries on the board under the categories. </w:t>
      </w:r>
    </w:p>
    <w:p w14:paraId="75247253" w14:textId="21BAAD83" w:rsidR="00A24305" w:rsidRDefault="00A24305" w:rsidP="00304C2A">
      <w:pPr>
        <w:pStyle w:val="NormalWeb"/>
        <w:rPr>
          <w:color w:val="000000"/>
        </w:rPr>
      </w:pPr>
      <w:r>
        <w:rPr>
          <w:color w:val="000000"/>
        </w:rPr>
        <w:tab/>
      </w:r>
      <w:r>
        <w:rPr>
          <w:color w:val="000000"/>
        </w:rPr>
        <w:tab/>
        <w:t xml:space="preserve">3. Hanout #1: Have students choose a partner and complete Handout #1. </w:t>
      </w:r>
    </w:p>
    <w:p w14:paraId="46230FC5" w14:textId="160C2B1B" w:rsidR="00304C2A" w:rsidRPr="00A24305" w:rsidRDefault="008B0CBC" w:rsidP="00A24305">
      <w:pPr>
        <w:rPr>
          <w:color w:val="000000"/>
        </w:rPr>
      </w:pPr>
      <w:r>
        <w:rPr>
          <w:color w:val="000000"/>
          <w:sz w:val="24"/>
          <w:szCs w:val="24"/>
        </w:rPr>
        <w:t xml:space="preserve"> </w:t>
      </w:r>
      <w:r w:rsidR="00304C2A" w:rsidRPr="00895568">
        <w:rPr>
          <w:b/>
          <w:bCs/>
          <w:color w:val="000000"/>
        </w:rPr>
        <w:t>Closing</w:t>
      </w:r>
      <w:r w:rsidR="00304C2A" w:rsidRPr="00A24305">
        <w:rPr>
          <w:color w:val="000000"/>
        </w:rPr>
        <w:t xml:space="preserve">:  </w:t>
      </w:r>
      <w:r w:rsidR="00A24305" w:rsidRPr="00A24305">
        <w:rPr>
          <w:color w:val="000000"/>
        </w:rPr>
        <w:t xml:space="preserve"> Have students share what they have discovered about their country and type of government. </w:t>
      </w:r>
    </w:p>
    <w:p w14:paraId="4A20DA7F" w14:textId="3AB935D2" w:rsidR="00304C2A" w:rsidRPr="00800943" w:rsidRDefault="00304C2A" w:rsidP="00304C2A">
      <w:pPr>
        <w:pStyle w:val="NormalWeb"/>
        <w:rPr>
          <w:color w:val="000000"/>
        </w:rPr>
      </w:pPr>
      <w:r w:rsidRPr="00895568">
        <w:rPr>
          <w:b/>
          <w:bCs/>
          <w:color w:val="000000"/>
        </w:rPr>
        <w:t>VI. Assessment/Evaluation</w:t>
      </w:r>
      <w:r>
        <w:rPr>
          <w:b/>
          <w:bCs/>
          <w:color w:val="000000"/>
        </w:rPr>
        <w:t>:</w:t>
      </w:r>
      <w:r w:rsidR="00A24305">
        <w:rPr>
          <w:b/>
          <w:bCs/>
          <w:color w:val="000000"/>
        </w:rPr>
        <w:t xml:space="preserve"> </w:t>
      </w:r>
      <w:r w:rsidR="00A24305" w:rsidRPr="00A24305">
        <w:rPr>
          <w:color w:val="000000"/>
        </w:rPr>
        <w:t>Collect Handout #1</w:t>
      </w:r>
      <w:r w:rsidR="00652043" w:rsidRPr="00A24305">
        <w:rPr>
          <w:color w:val="000000"/>
        </w:rPr>
        <w:t>.</w:t>
      </w:r>
      <w:r w:rsidR="00652043">
        <w:rPr>
          <w:color w:val="000000"/>
        </w:rPr>
        <w:t xml:space="preserve"> </w:t>
      </w:r>
    </w:p>
    <w:p w14:paraId="696B237C" w14:textId="77777777" w:rsidR="00304C2A" w:rsidRPr="00895568" w:rsidRDefault="00304C2A" w:rsidP="00304C2A">
      <w:pPr>
        <w:pStyle w:val="NormalWeb"/>
        <w:rPr>
          <w:b/>
          <w:bCs/>
          <w:color w:val="000000"/>
        </w:rPr>
      </w:pPr>
      <w:r w:rsidRPr="00895568">
        <w:rPr>
          <w:b/>
          <w:bCs/>
          <w:color w:val="000000"/>
        </w:rPr>
        <w:t>VII. Adaptations (e.g., IEP, 504 plans, WEP)</w:t>
      </w:r>
    </w:p>
    <w:p w14:paraId="4E3D34B9" w14:textId="77777777" w:rsidR="00304C2A" w:rsidRPr="00895568" w:rsidRDefault="00304C2A" w:rsidP="00304C2A">
      <w:pPr>
        <w:pStyle w:val="NormalWeb"/>
        <w:rPr>
          <w:color w:val="000000"/>
        </w:rPr>
      </w:pPr>
      <w:r w:rsidRPr="00895568">
        <w:rPr>
          <w:color w:val="000000"/>
        </w:rPr>
        <w:t>Modifications: If lesson objective and/or significant content learning goals need to be changed to alter the expectations for a student (e.g., reduced number of problems, or lower-level Bloom’s or for gifted student(s) extensions to advance progress). Accommodations: If other components such as method, activity or materials of lesson are changed to help students meet the learning goal (e.g., extended time, scribe, reader, spell checker, electronic device, or guided notes).</w:t>
      </w:r>
    </w:p>
    <w:p w14:paraId="1D1C6D88" w14:textId="77777777" w:rsidR="00304C2A" w:rsidRPr="00895568" w:rsidRDefault="00304C2A" w:rsidP="00304C2A">
      <w:pPr>
        <w:pStyle w:val="NormalWeb"/>
        <w:ind w:firstLine="720"/>
        <w:rPr>
          <w:b/>
          <w:bCs/>
          <w:color w:val="000000"/>
        </w:rPr>
      </w:pPr>
    </w:p>
    <w:p w14:paraId="66A2C974" w14:textId="77777777" w:rsidR="00304C2A" w:rsidRPr="00895568" w:rsidRDefault="00304C2A" w:rsidP="00304C2A">
      <w:pPr>
        <w:pStyle w:val="NormalWeb"/>
        <w:ind w:firstLine="720"/>
        <w:rPr>
          <w:b/>
          <w:bCs/>
          <w:color w:val="000000"/>
        </w:rPr>
      </w:pPr>
      <w:r w:rsidRPr="00895568">
        <w:rPr>
          <w:b/>
          <w:bCs/>
          <w:color w:val="000000"/>
        </w:rPr>
        <w:t>General suggestions for modification or accommodations:</w:t>
      </w:r>
    </w:p>
    <w:p w14:paraId="0E17592F" w14:textId="77777777" w:rsidR="00304C2A" w:rsidRPr="00895568" w:rsidRDefault="00304C2A" w:rsidP="00304C2A">
      <w:pPr>
        <w:pStyle w:val="NormalWeb"/>
        <w:ind w:firstLine="720"/>
      </w:pPr>
      <w:r w:rsidRPr="00895568">
        <w:t>Being able to provide ample opportunities for success to all students requires a clear understanding of the needs of each individual student. Every student has a unique learning style, and some students require more help than others.</w:t>
      </w:r>
    </w:p>
    <w:p w14:paraId="70D6A186" w14:textId="77777777" w:rsidR="00D34B8F" w:rsidRDefault="00304C2A" w:rsidP="00304C2A">
      <w:pPr>
        <w:rPr>
          <w:sz w:val="24"/>
          <w:szCs w:val="24"/>
        </w:rPr>
      </w:pPr>
      <w:r w:rsidRPr="00895568">
        <w:rPr>
          <w:sz w:val="24"/>
          <w:szCs w:val="24"/>
        </w:rPr>
        <w:lastRenderedPageBreak/>
        <w:t xml:space="preserve">Tiered Assignments In a differentiated classroom, a teacher uses varied levels of tasks to ensure that students explore ideas and use skills at a level that builds on what they already know and encourages growth. While students work at varied degrees of difficulty on </w:t>
      </w:r>
      <w:proofErr w:type="gramStart"/>
      <w:r w:rsidRPr="00895568">
        <w:rPr>
          <w:sz w:val="24"/>
          <w:szCs w:val="24"/>
        </w:rPr>
        <w:t>their</w:t>
      </w:r>
      <w:proofErr w:type="gramEnd"/>
      <w:r w:rsidRPr="00895568">
        <w:rPr>
          <w:sz w:val="24"/>
          <w:szCs w:val="24"/>
        </w:rPr>
        <w:t xml:space="preserve"> </w:t>
      </w:r>
    </w:p>
    <w:p w14:paraId="57F8A950" w14:textId="77777777" w:rsidR="00D34B8F" w:rsidRDefault="00D34B8F" w:rsidP="00304C2A">
      <w:pPr>
        <w:rPr>
          <w:sz w:val="24"/>
          <w:szCs w:val="24"/>
        </w:rPr>
      </w:pPr>
      <w:r>
        <w:rPr>
          <w:sz w:val="24"/>
          <w:szCs w:val="24"/>
        </w:rPr>
        <w:t>p. 9</w:t>
      </w:r>
    </w:p>
    <w:p w14:paraId="30C52516" w14:textId="7EE2A59E" w:rsidR="00304C2A" w:rsidRPr="00895568" w:rsidRDefault="00304C2A" w:rsidP="00304C2A">
      <w:pPr>
        <w:rPr>
          <w:sz w:val="24"/>
          <w:szCs w:val="24"/>
        </w:rPr>
      </w:pPr>
      <w:r w:rsidRPr="00895568">
        <w:rPr>
          <w:sz w:val="24"/>
          <w:szCs w:val="24"/>
        </w:rPr>
        <w:t xml:space="preserve">tasks, they all explore the same essential ideas and work at different levels of thought. Groups eventually come together to share and learn from each other. Tiered assignments should be: -Different work, not simply more or less work -Equally active -Equally interesting and engaging -Fair in terms of work expectations and time needed -Requiring the use of key concepts, skills, or ideas. The teacher can use the materials in this unit as he or she wishes to tier assignments to the advantage of their students. The unit has included lessons and variations of lessons and materials to support students who are developmentally behind grade level and those that are talented in both social studies and language arts content. </w:t>
      </w:r>
    </w:p>
    <w:p w14:paraId="3B3BDC28" w14:textId="77777777" w:rsidR="00304C2A" w:rsidRPr="00895568" w:rsidRDefault="00304C2A" w:rsidP="00304C2A">
      <w:pPr>
        <w:pStyle w:val="NormalWeb"/>
        <w:rPr>
          <w:b/>
          <w:bCs/>
          <w:color w:val="000000"/>
        </w:rPr>
      </w:pPr>
      <w:r w:rsidRPr="00895568">
        <w:rPr>
          <w:b/>
          <w:bCs/>
          <w:color w:val="000000"/>
        </w:rPr>
        <w:t xml:space="preserve">Specific </w:t>
      </w:r>
      <w:proofErr w:type="gramStart"/>
      <w:r w:rsidRPr="00895568">
        <w:rPr>
          <w:b/>
          <w:bCs/>
          <w:color w:val="000000"/>
        </w:rPr>
        <w:t>Student Student’s</w:t>
      </w:r>
      <w:proofErr w:type="gramEnd"/>
      <w:r w:rsidRPr="00895568">
        <w:rPr>
          <w:b/>
          <w:bCs/>
          <w:color w:val="000000"/>
        </w:rPr>
        <w:t xml:space="preserve"> Adaptations: </w:t>
      </w:r>
      <w:proofErr w:type="gramStart"/>
      <w:r w:rsidRPr="00895568">
        <w:t>Often times</w:t>
      </w:r>
      <w:proofErr w:type="gramEnd"/>
      <w:r w:rsidRPr="00895568">
        <w:t xml:space="preserve"> a student requires both modifications and accommodations to support learning. Modifications and/or accommodations are most often made in scheduling, setting, materials, instruction, and student response. Please feel free to use a </w:t>
      </w:r>
      <w:proofErr w:type="spellStart"/>
      <w:r w:rsidRPr="00895568">
        <w:t>students</w:t>
      </w:r>
      <w:proofErr w:type="spellEnd"/>
      <w:r w:rsidRPr="00895568">
        <w:t xml:space="preserve"> IEP or 504 to include specific modifications for a specific student. </w:t>
      </w:r>
    </w:p>
    <w:p w14:paraId="14300508" w14:textId="77777777" w:rsidR="00304C2A" w:rsidRPr="00895568" w:rsidRDefault="00304C2A" w:rsidP="00304C2A">
      <w:pPr>
        <w:pStyle w:val="NormalWeb"/>
        <w:rPr>
          <w:b/>
          <w:bCs/>
          <w:color w:val="000000"/>
        </w:rPr>
      </w:pPr>
      <w:r w:rsidRPr="00895568">
        <w:rPr>
          <w:b/>
          <w:bCs/>
          <w:color w:val="000000"/>
        </w:rPr>
        <w:t xml:space="preserve">Student:        </w:t>
      </w:r>
    </w:p>
    <w:p w14:paraId="113DC4E0" w14:textId="77777777" w:rsidR="00304C2A" w:rsidRPr="00895568" w:rsidRDefault="00304C2A" w:rsidP="00304C2A">
      <w:pPr>
        <w:pStyle w:val="NormalWeb"/>
        <w:rPr>
          <w:color w:val="000000"/>
        </w:rPr>
      </w:pPr>
      <w:r w:rsidRPr="00895568">
        <w:rPr>
          <w:color w:val="000000"/>
        </w:rPr>
        <w:t>What needs are you addressing for this student in this lesson?</w:t>
      </w:r>
    </w:p>
    <w:p w14:paraId="09B67C00" w14:textId="77777777" w:rsidR="00304C2A" w:rsidRPr="00895568" w:rsidRDefault="00304C2A" w:rsidP="00304C2A">
      <w:pPr>
        <w:pStyle w:val="NormalWeb"/>
        <w:rPr>
          <w:color w:val="000000"/>
        </w:rPr>
      </w:pPr>
      <w:r w:rsidRPr="00895568">
        <w:rPr>
          <w:color w:val="000000"/>
        </w:rPr>
        <w:t>Strategy</w:t>
      </w:r>
    </w:p>
    <w:p w14:paraId="38BFCF70" w14:textId="77777777" w:rsidR="00304C2A" w:rsidRPr="00895568" w:rsidRDefault="00304C2A" w:rsidP="00304C2A">
      <w:pPr>
        <w:pStyle w:val="NormalWeb"/>
        <w:rPr>
          <w:color w:val="000000"/>
        </w:rPr>
      </w:pPr>
      <w:r w:rsidRPr="00895568">
        <w:rPr>
          <w:color w:val="000000"/>
        </w:rPr>
        <w:t>-OR-</w:t>
      </w:r>
    </w:p>
    <w:p w14:paraId="3185C172" w14:textId="77777777" w:rsidR="00304C2A" w:rsidRPr="00895568" w:rsidRDefault="00304C2A" w:rsidP="00304C2A">
      <w:pPr>
        <w:pStyle w:val="NormalWeb"/>
        <w:rPr>
          <w:color w:val="000000"/>
        </w:rPr>
      </w:pPr>
      <w:r w:rsidRPr="00895568">
        <w:rPr>
          <w:color w:val="000000"/>
        </w:rPr>
        <w:t>Identified Learning Goal</w:t>
      </w:r>
    </w:p>
    <w:p w14:paraId="735B105F" w14:textId="77777777" w:rsidR="00304C2A" w:rsidRPr="00895568" w:rsidRDefault="00304C2A" w:rsidP="00304C2A">
      <w:pPr>
        <w:pStyle w:val="NormalWeb"/>
        <w:rPr>
          <w:color w:val="000000"/>
        </w:rPr>
      </w:pPr>
      <w:r w:rsidRPr="00895568">
        <w:rPr>
          <w:color w:val="000000"/>
        </w:rPr>
        <w:t>Teaching</w:t>
      </w:r>
    </w:p>
    <w:p w14:paraId="0790042D" w14:textId="77777777" w:rsidR="00304C2A" w:rsidRPr="00895568" w:rsidRDefault="00304C2A" w:rsidP="00304C2A">
      <w:pPr>
        <w:pStyle w:val="NormalWeb"/>
        <w:rPr>
          <w:color w:val="000000"/>
        </w:rPr>
      </w:pPr>
      <w:r w:rsidRPr="00895568">
        <w:rPr>
          <w:color w:val="000000"/>
        </w:rPr>
        <w:t>Materials</w:t>
      </w:r>
    </w:p>
    <w:p w14:paraId="3AFCE8F9" w14:textId="77777777" w:rsidR="00304C2A" w:rsidRPr="00895568" w:rsidRDefault="00304C2A" w:rsidP="00304C2A">
      <w:pPr>
        <w:pStyle w:val="NormalWeb"/>
        <w:rPr>
          <w:color w:val="000000"/>
        </w:rPr>
      </w:pPr>
      <w:r w:rsidRPr="00895568">
        <w:rPr>
          <w:color w:val="000000"/>
        </w:rPr>
        <w:t>Language</w:t>
      </w:r>
    </w:p>
    <w:p w14:paraId="13825BE5" w14:textId="77777777" w:rsidR="00304C2A" w:rsidRPr="00895568" w:rsidRDefault="00304C2A" w:rsidP="00304C2A">
      <w:pPr>
        <w:pStyle w:val="NormalWeb"/>
        <w:rPr>
          <w:color w:val="000000"/>
        </w:rPr>
      </w:pPr>
      <w:proofErr w:type="gramStart"/>
      <w:r w:rsidRPr="00895568">
        <w:rPr>
          <w:color w:val="000000"/>
        </w:rPr>
        <w:t>Student  Activities</w:t>
      </w:r>
      <w:proofErr w:type="gramEnd"/>
    </w:p>
    <w:p w14:paraId="0B0C25F4" w14:textId="77777777" w:rsidR="00304C2A" w:rsidRPr="00895568" w:rsidRDefault="00304C2A" w:rsidP="00304C2A">
      <w:pPr>
        <w:pStyle w:val="NormalWeb"/>
        <w:rPr>
          <w:b/>
          <w:bCs/>
          <w:color w:val="000000"/>
        </w:rPr>
      </w:pPr>
      <w:r w:rsidRPr="00895568">
        <w:rPr>
          <w:b/>
          <w:bCs/>
          <w:color w:val="000000"/>
        </w:rPr>
        <w:t xml:space="preserve">Student Needs/Assistive Technologies </w:t>
      </w:r>
    </w:p>
    <w:p w14:paraId="6C18B93C" w14:textId="77777777" w:rsidR="00304C2A" w:rsidRPr="00895568" w:rsidRDefault="00304C2A" w:rsidP="00304C2A">
      <w:pPr>
        <w:pStyle w:val="NormalWeb"/>
        <w:rPr>
          <w:color w:val="000000"/>
        </w:rPr>
      </w:pPr>
      <w:r w:rsidRPr="00895568">
        <w:rPr>
          <w:color w:val="000000"/>
        </w:rPr>
        <w:t>Technology</w:t>
      </w:r>
    </w:p>
    <w:p w14:paraId="0B872A76" w14:textId="77777777" w:rsidR="00304C2A" w:rsidRPr="00895568" w:rsidRDefault="00304C2A" w:rsidP="00304C2A">
      <w:pPr>
        <w:pStyle w:val="NormalWeb"/>
        <w:rPr>
          <w:color w:val="000000"/>
        </w:rPr>
      </w:pPr>
      <w:r w:rsidRPr="00895568">
        <w:rPr>
          <w:color w:val="000000"/>
        </w:rPr>
        <w:t>Assistive accommodations for physical needs</w:t>
      </w:r>
    </w:p>
    <w:p w14:paraId="5B74A77D" w14:textId="77777777" w:rsidR="00304C2A" w:rsidRPr="00895568" w:rsidRDefault="00304C2A" w:rsidP="00304C2A">
      <w:pPr>
        <w:pStyle w:val="NormalWeb"/>
        <w:rPr>
          <w:color w:val="000000"/>
        </w:rPr>
      </w:pPr>
      <w:r w:rsidRPr="00895568">
        <w:rPr>
          <w:color w:val="000000"/>
        </w:rPr>
        <w:t>Paraeducator</w:t>
      </w:r>
    </w:p>
    <w:p w14:paraId="254A5036" w14:textId="77777777" w:rsidR="00304C2A" w:rsidRPr="00895568" w:rsidRDefault="00304C2A" w:rsidP="00304C2A">
      <w:pPr>
        <w:pStyle w:val="NormalWeb"/>
        <w:rPr>
          <w:color w:val="000000"/>
        </w:rPr>
      </w:pPr>
      <w:r w:rsidRPr="00895568">
        <w:rPr>
          <w:color w:val="000000"/>
        </w:rPr>
        <w:lastRenderedPageBreak/>
        <w:t>Co-teacher</w:t>
      </w:r>
      <w:bookmarkEnd w:id="0"/>
      <w:bookmarkEnd w:id="2"/>
    </w:p>
    <w:sectPr w:rsidR="00304C2A" w:rsidRPr="00895568" w:rsidSect="00656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447F6"/>
    <w:multiLevelType w:val="multilevel"/>
    <w:tmpl w:val="DAFC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42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2A"/>
    <w:rsid w:val="000675E2"/>
    <w:rsid w:val="000C5022"/>
    <w:rsid w:val="000C5CFA"/>
    <w:rsid w:val="000E657F"/>
    <w:rsid w:val="001A0C8C"/>
    <w:rsid w:val="001A7C3C"/>
    <w:rsid w:val="002C3710"/>
    <w:rsid w:val="00304C2A"/>
    <w:rsid w:val="00310DC1"/>
    <w:rsid w:val="004F3C8E"/>
    <w:rsid w:val="005B2357"/>
    <w:rsid w:val="00652043"/>
    <w:rsid w:val="00656478"/>
    <w:rsid w:val="007023BD"/>
    <w:rsid w:val="007707D6"/>
    <w:rsid w:val="008149C0"/>
    <w:rsid w:val="00890284"/>
    <w:rsid w:val="008B0CBC"/>
    <w:rsid w:val="00A24305"/>
    <w:rsid w:val="00B412C8"/>
    <w:rsid w:val="00C66965"/>
    <w:rsid w:val="00C8158C"/>
    <w:rsid w:val="00CA3A7F"/>
    <w:rsid w:val="00D3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3215"/>
  <w15:docId w15:val="{105B1B52-BACE-450A-86CD-26BE0636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C2A"/>
  </w:style>
  <w:style w:type="paragraph" w:styleId="Heading1">
    <w:name w:val="heading 1"/>
    <w:basedOn w:val="Normal"/>
    <w:next w:val="Normal"/>
    <w:link w:val="Heading1Char"/>
    <w:uiPriority w:val="9"/>
    <w:qFormat/>
    <w:rsid w:val="00304C2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3A7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2A"/>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unhideWhenUsed/>
    <w:rsid w:val="00304C2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304C2A"/>
    <w:rPr>
      <w:color w:val="0000FF"/>
      <w:u w:val="single"/>
    </w:rPr>
  </w:style>
  <w:style w:type="character" w:styleId="UnresolvedMention">
    <w:name w:val="Unresolved Mention"/>
    <w:basedOn w:val="DefaultParagraphFont"/>
    <w:uiPriority w:val="99"/>
    <w:semiHidden/>
    <w:unhideWhenUsed/>
    <w:rsid w:val="007023BD"/>
    <w:rPr>
      <w:color w:val="605E5C"/>
      <w:shd w:val="clear" w:color="auto" w:fill="E1DFDD"/>
    </w:rPr>
  </w:style>
  <w:style w:type="character" w:customStyle="1" w:styleId="Heading2Char">
    <w:name w:val="Heading 2 Char"/>
    <w:basedOn w:val="DefaultParagraphFont"/>
    <w:link w:val="Heading2"/>
    <w:uiPriority w:val="9"/>
    <w:semiHidden/>
    <w:rsid w:val="00CA3A7F"/>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74488">
      <w:bodyDiv w:val="1"/>
      <w:marLeft w:val="0"/>
      <w:marRight w:val="0"/>
      <w:marTop w:val="0"/>
      <w:marBottom w:val="0"/>
      <w:divBdr>
        <w:top w:val="none" w:sz="0" w:space="0" w:color="auto"/>
        <w:left w:val="none" w:sz="0" w:space="0" w:color="auto"/>
        <w:bottom w:val="none" w:sz="0" w:space="0" w:color="auto"/>
        <w:right w:val="none" w:sz="0" w:space="0" w:color="auto"/>
      </w:divBdr>
    </w:div>
    <w:div w:id="1090734072">
      <w:bodyDiv w:val="1"/>
      <w:marLeft w:val="0"/>
      <w:marRight w:val="0"/>
      <w:marTop w:val="0"/>
      <w:marBottom w:val="0"/>
      <w:divBdr>
        <w:top w:val="none" w:sz="0" w:space="0" w:color="auto"/>
        <w:left w:val="none" w:sz="0" w:space="0" w:color="auto"/>
        <w:bottom w:val="none" w:sz="0" w:space="0" w:color="auto"/>
        <w:right w:val="none" w:sz="0" w:space="0" w:color="auto"/>
      </w:divBdr>
    </w:div>
    <w:div w:id="1247032908">
      <w:bodyDiv w:val="1"/>
      <w:marLeft w:val="0"/>
      <w:marRight w:val="0"/>
      <w:marTop w:val="0"/>
      <w:marBottom w:val="0"/>
      <w:divBdr>
        <w:top w:val="none" w:sz="0" w:space="0" w:color="auto"/>
        <w:left w:val="none" w:sz="0" w:space="0" w:color="auto"/>
        <w:bottom w:val="none" w:sz="0" w:space="0" w:color="auto"/>
        <w:right w:val="none" w:sz="0" w:space="0" w:color="auto"/>
      </w:divBdr>
    </w:div>
    <w:div w:id="1506092084">
      <w:bodyDiv w:val="1"/>
      <w:marLeft w:val="0"/>
      <w:marRight w:val="0"/>
      <w:marTop w:val="0"/>
      <w:marBottom w:val="0"/>
      <w:divBdr>
        <w:top w:val="none" w:sz="0" w:space="0" w:color="auto"/>
        <w:left w:val="none" w:sz="0" w:space="0" w:color="auto"/>
        <w:bottom w:val="none" w:sz="0" w:space="0" w:color="auto"/>
        <w:right w:val="none" w:sz="0" w:space="0" w:color="auto"/>
      </w:divBdr>
      <w:divsChild>
        <w:div w:id="1995798092">
          <w:marLeft w:val="0"/>
          <w:marRight w:val="0"/>
          <w:marTop w:val="0"/>
          <w:marBottom w:val="0"/>
          <w:divBdr>
            <w:top w:val="none" w:sz="0" w:space="0" w:color="auto"/>
            <w:left w:val="none" w:sz="0" w:space="0" w:color="auto"/>
            <w:bottom w:val="none" w:sz="0" w:space="0" w:color="auto"/>
            <w:right w:val="none" w:sz="0" w:space="0" w:color="auto"/>
          </w:divBdr>
          <w:divsChild>
            <w:div w:id="1200625538">
              <w:marLeft w:val="0"/>
              <w:marRight w:val="0"/>
              <w:marTop w:val="0"/>
              <w:marBottom w:val="0"/>
              <w:divBdr>
                <w:top w:val="none" w:sz="0" w:space="0" w:color="auto"/>
                <w:left w:val="none" w:sz="0" w:space="0" w:color="auto"/>
                <w:bottom w:val="none" w:sz="0" w:space="0" w:color="auto"/>
                <w:right w:val="none" w:sz="0" w:space="0" w:color="auto"/>
              </w:divBdr>
              <w:divsChild>
                <w:div w:id="16514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0793">
          <w:marLeft w:val="0"/>
          <w:marRight w:val="0"/>
          <w:marTop w:val="0"/>
          <w:marBottom w:val="0"/>
          <w:divBdr>
            <w:top w:val="none" w:sz="0" w:space="0" w:color="auto"/>
            <w:left w:val="none" w:sz="0" w:space="0" w:color="auto"/>
            <w:bottom w:val="none" w:sz="0" w:space="0" w:color="auto"/>
            <w:right w:val="none" w:sz="0" w:space="0" w:color="auto"/>
          </w:divBdr>
          <w:divsChild>
            <w:div w:id="1329676606">
              <w:marLeft w:val="0"/>
              <w:marRight w:val="0"/>
              <w:marTop w:val="0"/>
              <w:marBottom w:val="0"/>
              <w:divBdr>
                <w:top w:val="none" w:sz="0" w:space="0" w:color="auto"/>
                <w:left w:val="none" w:sz="0" w:space="0" w:color="auto"/>
                <w:bottom w:val="none" w:sz="0" w:space="0" w:color="auto"/>
                <w:right w:val="none" w:sz="0" w:space="0" w:color="auto"/>
              </w:divBdr>
              <w:divsChild>
                <w:div w:id="397939919">
                  <w:marLeft w:val="0"/>
                  <w:marRight w:val="0"/>
                  <w:marTop w:val="0"/>
                  <w:marBottom w:val="120"/>
                  <w:divBdr>
                    <w:top w:val="none" w:sz="0" w:space="0" w:color="auto"/>
                    <w:left w:val="none" w:sz="0" w:space="0" w:color="auto"/>
                    <w:bottom w:val="none" w:sz="0" w:space="0" w:color="auto"/>
                    <w:right w:val="none" w:sz="0" w:space="0" w:color="auto"/>
                  </w:divBdr>
                  <w:divsChild>
                    <w:div w:id="973019885">
                      <w:marLeft w:val="0"/>
                      <w:marRight w:val="0"/>
                      <w:marTop w:val="120"/>
                      <w:marBottom w:val="0"/>
                      <w:divBdr>
                        <w:top w:val="none" w:sz="0" w:space="0" w:color="auto"/>
                        <w:left w:val="none" w:sz="0" w:space="0" w:color="auto"/>
                        <w:bottom w:val="none" w:sz="0" w:space="0" w:color="auto"/>
                        <w:right w:val="none" w:sz="0" w:space="0" w:color="auto"/>
                      </w:divBdr>
                      <w:divsChild>
                        <w:div w:id="1105423903">
                          <w:marLeft w:val="0"/>
                          <w:marRight w:val="0"/>
                          <w:marTop w:val="0"/>
                          <w:marBottom w:val="0"/>
                          <w:divBdr>
                            <w:top w:val="none" w:sz="0" w:space="0" w:color="auto"/>
                            <w:left w:val="none" w:sz="0" w:space="0" w:color="auto"/>
                            <w:bottom w:val="none" w:sz="0" w:space="0" w:color="auto"/>
                            <w:right w:val="none" w:sz="0" w:space="0" w:color="auto"/>
                          </w:divBdr>
                          <w:divsChild>
                            <w:div w:id="1631594397">
                              <w:marLeft w:val="0"/>
                              <w:marRight w:val="0"/>
                              <w:marTop w:val="0"/>
                              <w:marBottom w:val="90"/>
                              <w:divBdr>
                                <w:top w:val="none" w:sz="0" w:space="0" w:color="auto"/>
                                <w:left w:val="none" w:sz="0" w:space="0" w:color="auto"/>
                                <w:bottom w:val="none" w:sz="0" w:space="0" w:color="auto"/>
                                <w:right w:val="none" w:sz="0" w:space="0" w:color="auto"/>
                              </w:divBdr>
                              <w:divsChild>
                                <w:div w:id="623467916">
                                  <w:marLeft w:val="0"/>
                                  <w:marRight w:val="0"/>
                                  <w:marTop w:val="0"/>
                                  <w:marBottom w:val="0"/>
                                  <w:divBdr>
                                    <w:top w:val="none" w:sz="0" w:space="0" w:color="auto"/>
                                    <w:left w:val="none" w:sz="0" w:space="0" w:color="auto"/>
                                    <w:bottom w:val="none" w:sz="0" w:space="0" w:color="auto"/>
                                    <w:right w:val="none" w:sz="0" w:space="0" w:color="auto"/>
                                  </w:divBdr>
                                  <w:divsChild>
                                    <w:div w:id="1921133569">
                                      <w:marLeft w:val="0"/>
                                      <w:marRight w:val="0"/>
                                      <w:marTop w:val="0"/>
                                      <w:marBottom w:val="0"/>
                                      <w:divBdr>
                                        <w:top w:val="none" w:sz="0" w:space="0" w:color="auto"/>
                                        <w:left w:val="none" w:sz="0" w:space="0" w:color="auto"/>
                                        <w:bottom w:val="none" w:sz="0" w:space="0" w:color="auto"/>
                                        <w:right w:val="none" w:sz="0" w:space="0" w:color="auto"/>
                                      </w:divBdr>
                                      <w:divsChild>
                                        <w:div w:id="16223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129042">
                          <w:marLeft w:val="0"/>
                          <w:marRight w:val="0"/>
                          <w:marTop w:val="0"/>
                          <w:marBottom w:val="0"/>
                          <w:divBdr>
                            <w:top w:val="none" w:sz="0" w:space="0" w:color="auto"/>
                            <w:left w:val="none" w:sz="0" w:space="0" w:color="auto"/>
                            <w:bottom w:val="none" w:sz="0" w:space="0" w:color="auto"/>
                            <w:right w:val="none" w:sz="0" w:space="0" w:color="auto"/>
                          </w:divBdr>
                          <w:divsChild>
                            <w:div w:id="263614689">
                              <w:marLeft w:val="0"/>
                              <w:marRight w:val="0"/>
                              <w:marTop w:val="0"/>
                              <w:marBottom w:val="0"/>
                              <w:divBdr>
                                <w:top w:val="none" w:sz="0" w:space="0" w:color="auto"/>
                                <w:left w:val="none" w:sz="0" w:space="0" w:color="auto"/>
                                <w:bottom w:val="none" w:sz="0" w:space="0" w:color="auto"/>
                                <w:right w:val="none" w:sz="0" w:space="0" w:color="auto"/>
                              </w:divBdr>
                              <w:divsChild>
                                <w:div w:id="1825925114">
                                  <w:marLeft w:val="0"/>
                                  <w:marRight w:val="0"/>
                                  <w:marTop w:val="105"/>
                                  <w:marBottom w:val="0"/>
                                  <w:divBdr>
                                    <w:top w:val="none" w:sz="0" w:space="0" w:color="auto"/>
                                    <w:left w:val="none" w:sz="0" w:space="0" w:color="auto"/>
                                    <w:bottom w:val="none" w:sz="0" w:space="0" w:color="auto"/>
                                    <w:right w:val="none" w:sz="0" w:space="0" w:color="auto"/>
                                  </w:divBdr>
                                  <w:divsChild>
                                    <w:div w:id="9495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2545">
                          <w:marLeft w:val="0"/>
                          <w:marRight w:val="0"/>
                          <w:marTop w:val="0"/>
                          <w:marBottom w:val="0"/>
                          <w:divBdr>
                            <w:top w:val="none" w:sz="0" w:space="0" w:color="auto"/>
                            <w:left w:val="none" w:sz="0" w:space="0" w:color="auto"/>
                            <w:bottom w:val="none" w:sz="0" w:space="0" w:color="auto"/>
                            <w:right w:val="none" w:sz="0" w:space="0" w:color="auto"/>
                          </w:divBdr>
                          <w:divsChild>
                            <w:div w:id="467206952">
                              <w:marLeft w:val="0"/>
                              <w:marRight w:val="0"/>
                              <w:marTop w:val="0"/>
                              <w:marBottom w:val="0"/>
                              <w:divBdr>
                                <w:top w:val="none" w:sz="0" w:space="0" w:color="auto"/>
                                <w:left w:val="none" w:sz="0" w:space="0" w:color="auto"/>
                                <w:bottom w:val="none" w:sz="0" w:space="0" w:color="auto"/>
                                <w:right w:val="none" w:sz="0" w:space="0" w:color="auto"/>
                              </w:divBdr>
                              <w:divsChild>
                                <w:div w:id="1886915352">
                                  <w:marLeft w:val="0"/>
                                  <w:marRight w:val="0"/>
                                  <w:marTop w:val="105"/>
                                  <w:marBottom w:val="0"/>
                                  <w:divBdr>
                                    <w:top w:val="none" w:sz="0" w:space="0" w:color="auto"/>
                                    <w:left w:val="none" w:sz="0" w:space="0" w:color="auto"/>
                                    <w:bottom w:val="none" w:sz="0" w:space="0" w:color="auto"/>
                                    <w:right w:val="none" w:sz="0" w:space="0" w:color="auto"/>
                                  </w:divBdr>
                                  <w:divsChild>
                                    <w:div w:id="17388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94083">
                          <w:marLeft w:val="0"/>
                          <w:marRight w:val="0"/>
                          <w:marTop w:val="0"/>
                          <w:marBottom w:val="0"/>
                          <w:divBdr>
                            <w:top w:val="none" w:sz="0" w:space="0" w:color="auto"/>
                            <w:left w:val="none" w:sz="0" w:space="0" w:color="auto"/>
                            <w:bottom w:val="none" w:sz="0" w:space="0" w:color="auto"/>
                            <w:right w:val="none" w:sz="0" w:space="0" w:color="auto"/>
                          </w:divBdr>
                          <w:divsChild>
                            <w:div w:id="781532040">
                              <w:marLeft w:val="0"/>
                              <w:marRight w:val="0"/>
                              <w:marTop w:val="0"/>
                              <w:marBottom w:val="0"/>
                              <w:divBdr>
                                <w:top w:val="none" w:sz="0" w:space="0" w:color="auto"/>
                                <w:left w:val="none" w:sz="0" w:space="0" w:color="auto"/>
                                <w:bottom w:val="none" w:sz="0" w:space="0" w:color="auto"/>
                                <w:right w:val="none" w:sz="0" w:space="0" w:color="auto"/>
                              </w:divBdr>
                              <w:divsChild>
                                <w:div w:id="1269657746">
                                  <w:marLeft w:val="0"/>
                                  <w:marRight w:val="0"/>
                                  <w:marTop w:val="105"/>
                                  <w:marBottom w:val="0"/>
                                  <w:divBdr>
                                    <w:top w:val="none" w:sz="0" w:space="0" w:color="auto"/>
                                    <w:left w:val="none" w:sz="0" w:space="0" w:color="auto"/>
                                    <w:bottom w:val="none" w:sz="0" w:space="0" w:color="auto"/>
                                    <w:right w:val="none" w:sz="0" w:space="0" w:color="auto"/>
                                  </w:divBdr>
                                  <w:divsChild>
                                    <w:div w:id="1428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10785">
                          <w:marLeft w:val="0"/>
                          <w:marRight w:val="0"/>
                          <w:marTop w:val="0"/>
                          <w:marBottom w:val="0"/>
                          <w:divBdr>
                            <w:top w:val="none" w:sz="0" w:space="0" w:color="auto"/>
                            <w:left w:val="none" w:sz="0" w:space="0" w:color="auto"/>
                            <w:bottom w:val="none" w:sz="0" w:space="0" w:color="auto"/>
                            <w:right w:val="none" w:sz="0" w:space="0" w:color="auto"/>
                          </w:divBdr>
                          <w:divsChild>
                            <w:div w:id="1949047236">
                              <w:marLeft w:val="0"/>
                              <w:marRight w:val="0"/>
                              <w:marTop w:val="0"/>
                              <w:marBottom w:val="0"/>
                              <w:divBdr>
                                <w:top w:val="none" w:sz="0" w:space="0" w:color="auto"/>
                                <w:left w:val="none" w:sz="0" w:space="0" w:color="auto"/>
                                <w:bottom w:val="none" w:sz="0" w:space="0" w:color="auto"/>
                                <w:right w:val="none" w:sz="0" w:space="0" w:color="auto"/>
                              </w:divBdr>
                              <w:divsChild>
                                <w:div w:id="635720469">
                                  <w:marLeft w:val="0"/>
                                  <w:marRight w:val="0"/>
                                  <w:marTop w:val="105"/>
                                  <w:marBottom w:val="0"/>
                                  <w:divBdr>
                                    <w:top w:val="none" w:sz="0" w:space="0" w:color="auto"/>
                                    <w:left w:val="none" w:sz="0" w:space="0" w:color="auto"/>
                                    <w:bottom w:val="none" w:sz="0" w:space="0" w:color="auto"/>
                                    <w:right w:val="none" w:sz="0" w:space="0" w:color="auto"/>
                                  </w:divBdr>
                                  <w:divsChild>
                                    <w:div w:id="19976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2831">
                          <w:marLeft w:val="0"/>
                          <w:marRight w:val="0"/>
                          <w:marTop w:val="0"/>
                          <w:marBottom w:val="0"/>
                          <w:divBdr>
                            <w:top w:val="none" w:sz="0" w:space="0" w:color="auto"/>
                            <w:left w:val="none" w:sz="0" w:space="0" w:color="auto"/>
                            <w:bottom w:val="none" w:sz="0" w:space="0" w:color="auto"/>
                            <w:right w:val="none" w:sz="0" w:space="0" w:color="auto"/>
                          </w:divBdr>
                          <w:divsChild>
                            <w:div w:id="906577273">
                              <w:marLeft w:val="0"/>
                              <w:marRight w:val="0"/>
                              <w:marTop w:val="0"/>
                              <w:marBottom w:val="0"/>
                              <w:divBdr>
                                <w:top w:val="none" w:sz="0" w:space="0" w:color="auto"/>
                                <w:left w:val="none" w:sz="0" w:space="0" w:color="auto"/>
                                <w:bottom w:val="none" w:sz="0" w:space="0" w:color="auto"/>
                                <w:right w:val="none" w:sz="0" w:space="0" w:color="auto"/>
                              </w:divBdr>
                              <w:divsChild>
                                <w:div w:id="48696045">
                                  <w:marLeft w:val="0"/>
                                  <w:marRight w:val="0"/>
                                  <w:marTop w:val="105"/>
                                  <w:marBottom w:val="0"/>
                                  <w:divBdr>
                                    <w:top w:val="none" w:sz="0" w:space="0" w:color="auto"/>
                                    <w:left w:val="none" w:sz="0" w:space="0" w:color="auto"/>
                                    <w:bottom w:val="none" w:sz="0" w:space="0" w:color="auto"/>
                                    <w:right w:val="none" w:sz="0" w:space="0" w:color="auto"/>
                                  </w:divBdr>
                                  <w:divsChild>
                                    <w:div w:id="3568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23449">
                          <w:marLeft w:val="0"/>
                          <w:marRight w:val="0"/>
                          <w:marTop w:val="0"/>
                          <w:marBottom w:val="0"/>
                          <w:divBdr>
                            <w:top w:val="none" w:sz="0" w:space="0" w:color="auto"/>
                            <w:left w:val="none" w:sz="0" w:space="0" w:color="auto"/>
                            <w:bottom w:val="none" w:sz="0" w:space="0" w:color="auto"/>
                            <w:right w:val="none" w:sz="0" w:space="0" w:color="auto"/>
                          </w:divBdr>
                          <w:divsChild>
                            <w:div w:id="1666742407">
                              <w:marLeft w:val="0"/>
                              <w:marRight w:val="0"/>
                              <w:marTop w:val="0"/>
                              <w:marBottom w:val="0"/>
                              <w:divBdr>
                                <w:top w:val="none" w:sz="0" w:space="0" w:color="auto"/>
                                <w:left w:val="none" w:sz="0" w:space="0" w:color="auto"/>
                                <w:bottom w:val="none" w:sz="0" w:space="0" w:color="auto"/>
                                <w:right w:val="none" w:sz="0" w:space="0" w:color="auto"/>
                              </w:divBdr>
                              <w:divsChild>
                                <w:div w:id="2112429794">
                                  <w:marLeft w:val="0"/>
                                  <w:marRight w:val="0"/>
                                  <w:marTop w:val="105"/>
                                  <w:marBottom w:val="0"/>
                                  <w:divBdr>
                                    <w:top w:val="none" w:sz="0" w:space="0" w:color="auto"/>
                                    <w:left w:val="none" w:sz="0" w:space="0" w:color="auto"/>
                                    <w:bottom w:val="none" w:sz="0" w:space="0" w:color="auto"/>
                                    <w:right w:val="none" w:sz="0" w:space="0" w:color="auto"/>
                                  </w:divBdr>
                                  <w:divsChild>
                                    <w:div w:id="13836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79593">
                          <w:marLeft w:val="0"/>
                          <w:marRight w:val="0"/>
                          <w:marTop w:val="0"/>
                          <w:marBottom w:val="0"/>
                          <w:divBdr>
                            <w:top w:val="none" w:sz="0" w:space="0" w:color="auto"/>
                            <w:left w:val="none" w:sz="0" w:space="0" w:color="auto"/>
                            <w:bottom w:val="none" w:sz="0" w:space="0" w:color="auto"/>
                            <w:right w:val="none" w:sz="0" w:space="0" w:color="auto"/>
                          </w:divBdr>
                          <w:divsChild>
                            <w:div w:id="1396658100">
                              <w:marLeft w:val="0"/>
                              <w:marRight w:val="0"/>
                              <w:marTop w:val="0"/>
                              <w:marBottom w:val="0"/>
                              <w:divBdr>
                                <w:top w:val="none" w:sz="0" w:space="0" w:color="auto"/>
                                <w:left w:val="none" w:sz="0" w:space="0" w:color="auto"/>
                                <w:bottom w:val="none" w:sz="0" w:space="0" w:color="auto"/>
                                <w:right w:val="none" w:sz="0" w:space="0" w:color="auto"/>
                              </w:divBdr>
                              <w:divsChild>
                                <w:div w:id="1623531711">
                                  <w:marLeft w:val="0"/>
                                  <w:marRight w:val="0"/>
                                  <w:marTop w:val="105"/>
                                  <w:marBottom w:val="0"/>
                                  <w:divBdr>
                                    <w:top w:val="none" w:sz="0" w:space="0" w:color="auto"/>
                                    <w:left w:val="none" w:sz="0" w:space="0" w:color="auto"/>
                                    <w:bottom w:val="none" w:sz="0" w:space="0" w:color="auto"/>
                                    <w:right w:val="none" w:sz="0" w:space="0" w:color="auto"/>
                                  </w:divBdr>
                                  <w:divsChild>
                                    <w:div w:id="3055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986370">
      <w:bodyDiv w:val="1"/>
      <w:marLeft w:val="0"/>
      <w:marRight w:val="0"/>
      <w:marTop w:val="0"/>
      <w:marBottom w:val="0"/>
      <w:divBdr>
        <w:top w:val="none" w:sz="0" w:space="0" w:color="auto"/>
        <w:left w:val="none" w:sz="0" w:space="0" w:color="auto"/>
        <w:bottom w:val="none" w:sz="0" w:space="0" w:color="auto"/>
        <w:right w:val="none" w:sz="0" w:space="0" w:color="auto"/>
      </w:divBdr>
    </w:div>
    <w:div w:id="1893420250">
      <w:bodyDiv w:val="1"/>
      <w:marLeft w:val="0"/>
      <w:marRight w:val="0"/>
      <w:marTop w:val="0"/>
      <w:marBottom w:val="0"/>
      <w:divBdr>
        <w:top w:val="none" w:sz="0" w:space="0" w:color="auto"/>
        <w:left w:val="none" w:sz="0" w:space="0" w:color="auto"/>
        <w:bottom w:val="none" w:sz="0" w:space="0" w:color="auto"/>
        <w:right w:val="none" w:sz="0" w:space="0" w:color="auto"/>
      </w:divBdr>
    </w:div>
    <w:div w:id="2006087186">
      <w:bodyDiv w:val="1"/>
      <w:marLeft w:val="0"/>
      <w:marRight w:val="0"/>
      <w:marTop w:val="0"/>
      <w:marBottom w:val="0"/>
      <w:divBdr>
        <w:top w:val="none" w:sz="0" w:space="0" w:color="auto"/>
        <w:left w:val="none" w:sz="0" w:space="0" w:color="auto"/>
        <w:bottom w:val="none" w:sz="0" w:space="0" w:color="auto"/>
        <w:right w:val="none" w:sz="0" w:space="0" w:color="auto"/>
      </w:divBdr>
    </w:div>
    <w:div w:id="203996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3sgAwVpCOO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2</cp:revision>
  <cp:lastPrinted>2024-04-30T16:58:00Z</cp:lastPrinted>
  <dcterms:created xsi:type="dcterms:W3CDTF">2026-03-24T20:49:00Z</dcterms:created>
  <dcterms:modified xsi:type="dcterms:W3CDTF">2026-03-24T20:49:00Z</dcterms:modified>
</cp:coreProperties>
</file>