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A8D9" w14:textId="5233D587" w:rsidR="00E6347C" w:rsidRPr="00E6347C" w:rsidRDefault="00E6347C">
      <w:pPr>
        <w:rPr>
          <w:b/>
          <w:bCs/>
        </w:rPr>
      </w:pPr>
      <w:r w:rsidRPr="00E6347C">
        <w:rPr>
          <w:b/>
          <w:bCs/>
        </w:rPr>
        <w:t>Bill of Rights Bingo</w:t>
      </w:r>
      <w:r w:rsidR="00C85355">
        <w:rPr>
          <w:b/>
          <w:bCs/>
        </w:rPr>
        <w:t xml:space="preserve">                                                                                                                                         p.56</w:t>
      </w:r>
    </w:p>
    <w:p w14:paraId="4462CF9D" w14:textId="4CA7B7F0" w:rsidR="008149C0" w:rsidRDefault="00E6347C">
      <w:r>
        <w:t xml:space="preserve"> Fill in each of the blank spaces on your Bingo card with one of the first ten amendments. Since the playing card includes 16 spaces, you will need to repeat amendments, but use each amendment at least once. The teacher will read one of the 16 real-life scenarios provided on the Bill of Rights Bingo Scenarios.  As you hear each scenario mark the square with the specific amendment that the scenario. The first student to mark four squares in a row correctly (vertically, horizontally, or diagonally) wins the game.</w:t>
      </w:r>
    </w:p>
    <w:p w14:paraId="6FAFAF58" w14:textId="55E937E7" w:rsidR="00E6347C" w:rsidRPr="00E6347C" w:rsidRDefault="00E6347C">
      <w:pPr>
        <w:rPr>
          <w:b/>
          <w:bCs/>
        </w:rPr>
      </w:pPr>
      <w:r w:rsidRPr="00E6347C">
        <w:rPr>
          <w:b/>
          <w:bCs/>
        </w:rPr>
        <w:t>Bill of Rights Amendments</w:t>
      </w:r>
    </w:p>
    <w:p w14:paraId="34643025" w14:textId="65D52375" w:rsidR="00E6347C" w:rsidRDefault="00E6347C">
      <w:r w:rsidRPr="00E6347C">
        <w:rPr>
          <w:b/>
          <w:bCs/>
        </w:rPr>
        <w:t>Amendment I</w:t>
      </w:r>
      <w:r>
        <w:t xml:space="preserve"> </w:t>
      </w:r>
      <w:r w:rsidRPr="00E6347C">
        <w:rPr>
          <w:b/>
          <w:bCs/>
        </w:rPr>
        <w:t>(1</w:t>
      </w:r>
      <w:r>
        <w:t>) Congress shall make no law respecting an establishment of religion, or prohibiting the free exercise thereof; or abridging the freedom of speech, or of the press; or the right of the people peaceably to assemble, and to petition the Government for a redress of grievances.</w:t>
      </w:r>
    </w:p>
    <w:p w14:paraId="12A675AC" w14:textId="5C3F72BF" w:rsidR="00E6347C" w:rsidRDefault="00E6347C">
      <w:r w:rsidRPr="00E6347C">
        <w:rPr>
          <w:b/>
          <w:bCs/>
        </w:rPr>
        <w:t>Amendment II</w:t>
      </w:r>
      <w:r>
        <w:t xml:space="preserve">  (</w:t>
      </w:r>
      <w:r w:rsidRPr="00E6347C">
        <w:rPr>
          <w:b/>
          <w:bCs/>
        </w:rPr>
        <w:t>2)</w:t>
      </w:r>
      <w:r>
        <w:t xml:space="preserve"> A well regulated Militia, being necessary to the security of a free State, the right of the people to keep and bear Arms, shall not be infringed.</w:t>
      </w:r>
    </w:p>
    <w:p w14:paraId="1CAFA612" w14:textId="23F07EDC" w:rsidR="00E6347C" w:rsidRDefault="00E6347C">
      <w:r w:rsidRPr="00E6347C">
        <w:rPr>
          <w:b/>
          <w:bCs/>
        </w:rPr>
        <w:t>Amendment III</w:t>
      </w:r>
      <w:r>
        <w:t xml:space="preserve"> (</w:t>
      </w:r>
      <w:r w:rsidRPr="00E6347C">
        <w:rPr>
          <w:b/>
          <w:bCs/>
        </w:rPr>
        <w:t>3</w:t>
      </w:r>
      <w:r>
        <w:t>) No Soldier shall, in time of peace be quartered in any house, without the consent of the Owner, nor in time of war, but in a manner to be prescribed by law.</w:t>
      </w:r>
    </w:p>
    <w:p w14:paraId="47E10017" w14:textId="5DCF11C3" w:rsidR="00E6347C" w:rsidRDefault="00E6347C">
      <w:r w:rsidRPr="00E6347C">
        <w:rPr>
          <w:b/>
          <w:bCs/>
        </w:rPr>
        <w:t>Amendment IV</w:t>
      </w:r>
      <w:r>
        <w:rPr>
          <w:b/>
          <w:bCs/>
        </w:rPr>
        <w:t xml:space="preserve"> (4)</w:t>
      </w:r>
      <w:r>
        <w:t xml:space="preserve"> 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14:paraId="702851C4" w14:textId="085CA93C" w:rsidR="00E6347C" w:rsidRDefault="00E6347C">
      <w:r w:rsidRPr="00E6347C">
        <w:rPr>
          <w:b/>
          <w:bCs/>
        </w:rPr>
        <w:t>Amendment V (5)</w:t>
      </w:r>
      <w:r>
        <w:t xml:space="preserve"> 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14:paraId="68378497" w14:textId="6945255E" w:rsidR="00E6347C" w:rsidRDefault="00E6347C">
      <w:r w:rsidRPr="00E6347C">
        <w:rPr>
          <w:b/>
          <w:bCs/>
        </w:rPr>
        <w:t>Amendment VI (6)</w:t>
      </w:r>
      <w:r>
        <w:t xml:space="preserve"> 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w:t>
      </w:r>
      <w:r w:rsidR="007B1807">
        <w:t>s</w:t>
      </w:r>
      <w:r>
        <w:t>e.</w:t>
      </w:r>
    </w:p>
    <w:p w14:paraId="00CA85FB" w14:textId="4522667F" w:rsidR="00285B34" w:rsidRDefault="00285B34">
      <w:r w:rsidRPr="00285B34">
        <w:rPr>
          <w:b/>
          <w:bCs/>
        </w:rPr>
        <w:t>Amendment VII (7)</w:t>
      </w:r>
      <w:r>
        <w:t xml:space="preserve"> In suits at common law, where the value in controversy shall exceed twenty dollars, the right of trial by jury shall be preserved, and no fact tried by a jury, shall be otherwise reexamined in any Court of the United States, than according to the rules of the common law.</w:t>
      </w:r>
    </w:p>
    <w:p w14:paraId="783AFE77" w14:textId="2479F12D" w:rsidR="00285B34" w:rsidRDefault="00285B34">
      <w:r w:rsidRPr="00285B34">
        <w:rPr>
          <w:b/>
          <w:bCs/>
        </w:rPr>
        <w:t>Amendment VIII (8)</w:t>
      </w:r>
      <w:r>
        <w:rPr>
          <w:b/>
          <w:bCs/>
        </w:rPr>
        <w:t xml:space="preserve"> </w:t>
      </w:r>
      <w:r>
        <w:t>Excessive bail shall not be required, nor excessive fines imposed, nor cruel and unusual punishments inflicted.</w:t>
      </w:r>
    </w:p>
    <w:p w14:paraId="5181EA39" w14:textId="719EB1C5" w:rsidR="00285B34" w:rsidRDefault="00285B34">
      <w:r w:rsidRPr="00285B34">
        <w:rPr>
          <w:b/>
          <w:bCs/>
        </w:rPr>
        <w:lastRenderedPageBreak/>
        <w:t>Amendment IX (9)</w:t>
      </w:r>
      <w:r>
        <w:t xml:space="preserve"> The enumeration in the Constitution, of certain rights, shall not be construed </w:t>
      </w:r>
      <w:proofErr w:type="gramStart"/>
      <w:r>
        <w:t xml:space="preserve">to </w:t>
      </w:r>
      <w:r w:rsidR="00C85355">
        <w:t xml:space="preserve"> </w:t>
      </w:r>
      <w:r>
        <w:t>deny</w:t>
      </w:r>
      <w:proofErr w:type="gramEnd"/>
      <w:r>
        <w:t xml:space="preserve"> or disparage others retained by the people.</w:t>
      </w:r>
      <w:r w:rsidR="00C85355">
        <w:t xml:space="preserve">                                                                             P.57</w:t>
      </w:r>
    </w:p>
    <w:p w14:paraId="551196C0" w14:textId="5948510C" w:rsidR="00285B34" w:rsidRDefault="00285B34">
      <w:r w:rsidRPr="00285B34">
        <w:rPr>
          <w:b/>
          <w:bCs/>
        </w:rPr>
        <w:t>Amendment X (10)</w:t>
      </w:r>
      <w:r>
        <w:t xml:space="preserve"> The powers not delegated to the United States by the Constitution, nor prohibited by it to the States, are reserved to the States respectively, or to the people.</w:t>
      </w:r>
    </w:p>
    <w:sectPr w:rsidR="00285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47C"/>
    <w:rsid w:val="00100003"/>
    <w:rsid w:val="00116C26"/>
    <w:rsid w:val="001C39FA"/>
    <w:rsid w:val="00285B34"/>
    <w:rsid w:val="005B2357"/>
    <w:rsid w:val="007B1807"/>
    <w:rsid w:val="008149C0"/>
    <w:rsid w:val="00932D92"/>
    <w:rsid w:val="00C85355"/>
    <w:rsid w:val="00E6347C"/>
    <w:rsid w:val="00E75BD4"/>
    <w:rsid w:val="00F9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364E"/>
  <w15:chartTrackingRefBased/>
  <w15:docId w15:val="{9FE5E2E4-1F23-42B6-A3C4-77978459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47C"/>
    <w:rPr>
      <w:rFonts w:eastAsiaTheme="majorEastAsia" w:cstheme="majorBidi"/>
      <w:color w:val="272727" w:themeColor="text1" w:themeTint="D8"/>
    </w:rPr>
  </w:style>
  <w:style w:type="paragraph" w:styleId="Title">
    <w:name w:val="Title"/>
    <w:basedOn w:val="Normal"/>
    <w:next w:val="Normal"/>
    <w:link w:val="TitleChar"/>
    <w:uiPriority w:val="10"/>
    <w:qFormat/>
    <w:rsid w:val="00E6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47C"/>
    <w:pPr>
      <w:spacing w:before="160"/>
      <w:jc w:val="center"/>
    </w:pPr>
    <w:rPr>
      <w:i/>
      <w:iCs/>
      <w:color w:val="404040" w:themeColor="text1" w:themeTint="BF"/>
    </w:rPr>
  </w:style>
  <w:style w:type="character" w:customStyle="1" w:styleId="QuoteChar">
    <w:name w:val="Quote Char"/>
    <w:basedOn w:val="DefaultParagraphFont"/>
    <w:link w:val="Quote"/>
    <w:uiPriority w:val="29"/>
    <w:rsid w:val="00E6347C"/>
    <w:rPr>
      <w:i/>
      <w:iCs/>
      <w:color w:val="404040" w:themeColor="text1" w:themeTint="BF"/>
    </w:rPr>
  </w:style>
  <w:style w:type="paragraph" w:styleId="ListParagraph">
    <w:name w:val="List Paragraph"/>
    <w:basedOn w:val="Normal"/>
    <w:uiPriority w:val="34"/>
    <w:qFormat/>
    <w:rsid w:val="00E6347C"/>
    <w:pPr>
      <w:ind w:left="720"/>
      <w:contextualSpacing/>
    </w:pPr>
  </w:style>
  <w:style w:type="character" w:styleId="IntenseEmphasis">
    <w:name w:val="Intense Emphasis"/>
    <w:basedOn w:val="DefaultParagraphFont"/>
    <w:uiPriority w:val="21"/>
    <w:qFormat/>
    <w:rsid w:val="00E6347C"/>
    <w:rPr>
      <w:i/>
      <w:iCs/>
      <w:color w:val="0F4761" w:themeColor="accent1" w:themeShade="BF"/>
    </w:rPr>
  </w:style>
  <w:style w:type="paragraph" w:styleId="IntenseQuote">
    <w:name w:val="Intense Quote"/>
    <w:basedOn w:val="Normal"/>
    <w:next w:val="Normal"/>
    <w:link w:val="IntenseQuoteChar"/>
    <w:uiPriority w:val="30"/>
    <w:qFormat/>
    <w:rsid w:val="00E63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47C"/>
    <w:rPr>
      <w:i/>
      <w:iCs/>
      <w:color w:val="0F4761" w:themeColor="accent1" w:themeShade="BF"/>
    </w:rPr>
  </w:style>
  <w:style w:type="character" w:styleId="IntenseReference">
    <w:name w:val="Intense Reference"/>
    <w:basedOn w:val="DefaultParagraphFont"/>
    <w:uiPriority w:val="32"/>
    <w:qFormat/>
    <w:rsid w:val="00E634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Cowdery</dc:creator>
  <cp:keywords/>
  <dc:description/>
  <cp:lastModifiedBy>Joe Cowdery</cp:lastModifiedBy>
  <cp:revision>3</cp:revision>
  <cp:lastPrinted>2025-01-23T17:13:00Z</cp:lastPrinted>
  <dcterms:created xsi:type="dcterms:W3CDTF">2024-02-24T21:07:00Z</dcterms:created>
  <dcterms:modified xsi:type="dcterms:W3CDTF">2025-11-03T00:31:00Z</dcterms:modified>
</cp:coreProperties>
</file>